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sz w:val="44"/>
          <w:szCs w:val="44"/>
          <w:lang w:val="en-US" w:eastAsia="zh-CN"/>
        </w:rPr>
      </w:pPr>
      <w:bookmarkStart w:id="0" w:name="OLE_LINK2"/>
      <w:bookmarkStart w:id="1" w:name="OLE_LINK3"/>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bookmarkStart w:id="3" w:name="_GoBack"/>
      <w:r>
        <w:rPr>
          <w:rFonts w:hint="default" w:ascii="Times New Roman" w:hAnsi="Times New Roman" w:eastAsia="方正小标宋_GBK" w:cs="Times New Roman"/>
          <w:b w:val="0"/>
          <w:bCs w:val="0"/>
          <w:sz w:val="44"/>
          <w:szCs w:val="44"/>
          <w:lang w:val="en-US" w:eastAsia="zh-CN"/>
        </w:rPr>
        <w:t>海原县三河镇唐堡村基础设施建设2025年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以工代赈示范项目实施方案</w:t>
      </w:r>
      <w:bookmarkEnd w:id="1"/>
    </w:p>
    <w:bookmarkEnd w:id="3"/>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仿宋_GB2312" w:cs="Times New Roman"/>
          <w:b/>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根据宁夏回族自治区发展和改革委员会《关于下达2025年第二批中央预算内投资计划的通知》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宁发改地区〔2025〕388号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及县发改局《关于下达2025年第二批预算内投资计划的通知》（海发改发〔2025〕142号）文件精神，结合我镇实际，特制定本实施方案。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一、工程建设的必要性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国道344线三河段从三河镇小河村进入，到三河镇团庄村穿境而出，全长9.58公里</w:t>
      </w:r>
      <w:r>
        <w:rPr>
          <w:rFonts w:hint="eastAsia" w:ascii="Times New Roman" w:hAnsi="Times New Roman" w:eastAsia="仿宋_GB2312" w:cs="Times New Roman"/>
          <w:b w:val="0"/>
          <w:bCs w:val="0"/>
          <w:i w:val="0"/>
          <w:iCs w:val="0"/>
          <w:sz w:val="32"/>
          <w:szCs w:val="32"/>
          <w:lang w:val="en-US" w:eastAsia="zh-CN"/>
        </w:rPr>
        <w:t>。</w:t>
      </w:r>
      <w:r>
        <w:rPr>
          <w:rFonts w:hint="default" w:ascii="Times New Roman" w:hAnsi="Times New Roman" w:eastAsia="仿宋_GB2312" w:cs="Times New Roman"/>
          <w:b w:val="0"/>
          <w:bCs w:val="0"/>
          <w:i w:val="0"/>
          <w:iCs w:val="0"/>
          <w:sz w:val="32"/>
          <w:szCs w:val="32"/>
          <w:lang w:val="en-US" w:eastAsia="zh-CN"/>
        </w:rPr>
        <w:t>其中唐堡村沿线地理位置优越，商业较为发达，但由于过往车辆多，经常有车辆停放在道路边上，且道路两侧的人行道局部未硬化，宽窄不一，车辆通行困难。同时，道路两侧沿街建筑门前大多无铺装，树池道牙缺失、损坏严重，甚至部分路段周边住户为方便停车，将绿化带、混凝土道牙私自拆除改建，导致出入口过多，人车混行，混乱不堪，存在严重的交通安全隐患，不仅影响村容村貌，而且一定程度制约了村庄发展，更存在很大安全隐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通过实施三河镇唐堡村基础设施建设2025年以工代赈示范项目，不仅可以化解国道沿线安全隐患，而且可以改善道路沿线人居环境条件，更可以为群众提供完善的公共设施、整洁的生活环境、便捷的出行条件、高标准的生活质量，使唐堡村成为群众幸福生活的美好家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二、主要建设内容及规模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本项目主要建设内容为人行道铺装、拆除垃圾外运，新建道牙、道牙维修，新建沥青道路、沥青道路维修，水渠清淤等，建设规模如下：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2" w:name="OLE_LINK1"/>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新建混凝土面砖6551平方米。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新建混凝土道路16790平方米。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维修沥青道路6894平方米，新建沥青道路933平方米。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维修更换混凝土道牙2017米，新建混凝土道牙478米。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水渠清淤622米。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新建混凝土树池466套。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下水井及井盖更换16处。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垃圾外运3029立方米，运距5公里。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土方工程800立方米。</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三、资金筹措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本项目总投资：508.</w:t>
      </w:r>
      <w:r>
        <w:rPr>
          <w:rFonts w:hint="eastAsia" w:ascii="Times New Roman" w:hAnsi="Times New Roman" w:eastAsia="仿宋_GB2312" w:cs="Times New Roman"/>
          <w:sz w:val="32"/>
          <w:szCs w:val="32"/>
          <w:highlight w:val="none"/>
          <w:lang w:val="en-US" w:eastAsia="zh-CN"/>
        </w:rPr>
        <w:t>80</w:t>
      </w:r>
      <w:r>
        <w:rPr>
          <w:rFonts w:hint="default" w:ascii="Times New Roman" w:hAnsi="Times New Roman" w:eastAsia="仿宋_GB2312" w:cs="Times New Roman"/>
          <w:sz w:val="32"/>
          <w:szCs w:val="32"/>
          <w:highlight w:val="none"/>
          <w:lang w:val="en-US" w:eastAsia="zh-CN"/>
        </w:rPr>
        <w:t>万元。其中：工程费475.5</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万元，其他费33.29万元。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建设资金来源为申请中央预算内投资资金360万元（预计发放劳务报酬115.19万元），地方财政配套资金148.79万元。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务工组织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kern w:val="44"/>
          <w:sz w:val="32"/>
          <w:szCs w:val="32"/>
          <w:lang w:val="en-US" w:eastAsia="zh-CN" w:bidi="ar-SA"/>
        </w:rPr>
      </w:pPr>
      <w:r>
        <w:rPr>
          <w:rFonts w:hint="default" w:ascii="Times New Roman" w:hAnsi="Times New Roman" w:eastAsia="楷体" w:cs="Times New Roman"/>
          <w:b/>
          <w:bCs w:val="0"/>
          <w:color w:val="000000" w:themeColor="text1"/>
          <w:kern w:val="44"/>
          <w:sz w:val="32"/>
          <w:szCs w:val="32"/>
          <w:lang w:val="en-US" w:eastAsia="zh-CN"/>
          <w14:textFill>
            <w14:solidFill>
              <w14:schemeClr w14:val="tx1"/>
            </w14:solidFill>
          </w14:textFill>
        </w:rPr>
        <w:t>（一）基本要求。</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要紧盯以工代赈项目“赈”的核心要义，</w:t>
      </w:r>
      <w:r>
        <w:rPr>
          <w:rFonts w:hint="default" w:ascii="Times New Roman" w:hAnsi="Times New Roman" w:eastAsia="仿宋_GB2312" w:cs="Times New Roman"/>
          <w:bCs/>
          <w:color w:val="000000"/>
          <w:kern w:val="44"/>
          <w:sz w:val="32"/>
          <w:szCs w:val="32"/>
          <w:lang w:val="en-US" w:eastAsia="zh-CN" w:bidi="ar-SA"/>
        </w:rPr>
        <w:t>积极动员四营村脱贫户、监测户、低保户等群体参与该项目建设，提高就业能力，增加群众收入，不断增加自我致富的内生动力。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kern w:val="44"/>
          <w:sz w:val="32"/>
          <w:szCs w:val="32"/>
          <w:lang w:val="en-US" w:eastAsia="zh-CN" w:bidi="ar-SA"/>
        </w:rPr>
      </w:pPr>
      <w:r>
        <w:rPr>
          <w:rFonts w:hint="default" w:ascii="Times New Roman" w:hAnsi="Times New Roman" w:eastAsia="楷体" w:cs="Times New Roman"/>
          <w:b/>
          <w:bCs w:val="0"/>
          <w:color w:val="000000" w:themeColor="text1"/>
          <w:kern w:val="44"/>
          <w:sz w:val="32"/>
          <w:szCs w:val="32"/>
          <w:lang w:val="en-US" w:eastAsia="zh-CN"/>
          <w14:textFill>
            <w14:solidFill>
              <w14:schemeClr w14:val="tx1"/>
            </w14:solidFill>
          </w14:textFill>
        </w:rPr>
        <w:t>（二）工作目标。</w:t>
      </w:r>
      <w:r>
        <w:rPr>
          <w:rFonts w:hint="default" w:ascii="Times New Roman" w:hAnsi="Times New Roman" w:eastAsia="仿宋_GB2312" w:cs="Times New Roman"/>
          <w:bCs/>
          <w:color w:val="000000"/>
          <w:kern w:val="44"/>
          <w:sz w:val="32"/>
          <w:szCs w:val="32"/>
          <w:lang w:val="en-US" w:eastAsia="zh-CN" w:bidi="ar-SA"/>
        </w:rPr>
        <w:t>本项目务工人员全部面向唐堡村全体劳动力，重点面向脱贫户、监测户等困难群众，劳动力资源不足的情况是面向低保户等特殊群体以及有就业需求的本村劳动力。通过该项目带动本地农户掌握木工、钢筋工、瓦工等不同技能1-2项，实现自主脱贫致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kern w:val="44"/>
          <w:sz w:val="32"/>
          <w:szCs w:val="32"/>
          <w:lang w:val="en-US" w:eastAsia="zh-CN"/>
          <w14:textFill>
            <w14:solidFill>
              <w14:schemeClr w14:val="tx1"/>
            </w14:solidFill>
          </w14:textFill>
        </w:rPr>
        <w:t>（三）报酬测算。</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本项目预计可实现唐堡就近务工工种有普工、瓦工、砼工、钢筋工、焊工、安装工等，拟用工108人，预计可发放劳务报酬115.19万元</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，占</w:t>
      </w:r>
      <w:r>
        <w:rPr>
          <w:rFonts w:hint="default" w:ascii="Times New Roman" w:hAnsi="Times New Roman" w:eastAsia="仿宋_GB2312" w:cs="Times New Roman"/>
          <w:b w:val="0"/>
          <w:bCs w:val="0"/>
          <w:i w:val="0"/>
          <w:iCs w:val="0"/>
          <w:sz w:val="32"/>
          <w:szCs w:val="32"/>
          <w:lang w:val="en-US" w:eastAsia="zh-CN"/>
        </w:rPr>
        <w:t>三河镇唐堡村基础设施建设2025年以工代赈示范项目</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资金的30%，通过</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项目实施整合闲置劳动资源，促进农民增收，使以工代赈效果最大化。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kern w:val="44"/>
          <w:sz w:val="32"/>
          <w:szCs w:val="32"/>
          <w:lang w:val="en-US" w:eastAsia="zh-CN"/>
          <w14:textFill>
            <w14:solidFill>
              <w14:schemeClr w14:val="tx1"/>
            </w14:solidFill>
          </w14:textFill>
        </w:rPr>
        <w:t>（一）组织保障。</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为保证项目顺利实施，按照以工代赈项目管理办法的相关规定，成立三河镇以工代赈项目建设领导小组，</w:t>
      </w:r>
      <w:r>
        <w:rPr>
          <w:rFonts w:hint="default" w:ascii="Times New Roman" w:hAnsi="Times New Roman" w:eastAsia="仿宋_GB2312" w:cs="Times New Roman"/>
          <w:bCs/>
          <w:color w:val="000000" w:themeColor="text1"/>
          <w:kern w:val="44"/>
          <w:sz w:val="32"/>
          <w:szCs w:val="32"/>
          <w:highlight w:val="none"/>
          <w:lang w:val="en-US" w:eastAsia="zh-CN"/>
          <w14:textFill>
            <w14:solidFill>
              <w14:schemeClr w14:val="tx1"/>
            </w14:solidFill>
          </w14:textFill>
        </w:rPr>
        <w:t>镇长任组长，分管</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领导任副组长，镇经济发展办公室、四营村委会负责人为成员，具体负责项目建设的质量和进度把控、务工收入监督、劳务人员技能及安全培训监管等工作。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楷体" w:cs="Times New Roman"/>
          <w:b/>
          <w:bCs w:val="0"/>
          <w:color w:val="000000" w:themeColor="text1"/>
          <w:kern w:val="44"/>
          <w:sz w:val="32"/>
          <w:szCs w:val="32"/>
          <w:lang w:val="en-US" w:eastAsia="zh-CN"/>
          <w14:textFill>
            <w14:solidFill>
              <w14:schemeClr w14:val="tx1"/>
            </w14:solidFill>
          </w14:textFill>
        </w:rPr>
        <w:t>（二）工作保障。</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要切实执行好国家《以工代赈管理办法》和《宁夏回族自治区以工代赈管理实施细则》，并结合全镇实际，进一步建立健全管理制度，保障劳务报酬的发放，确保项目高效、有序、顺利实施。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一是严格计划管理。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严格按照计划和批准的设计实施项目，不得擅自变更项目实施地点和建设内容。对技术要求较高、施工较为复杂的项目，要进一步完成项目初步设计，并经项目主管部门审定后方可施工，保证项目建设的科学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二是严格工程管理。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项目建设严格按照国家基本建设项目的管理程序，履行四项制度，即项目法人制、公示制、合同制和监理制；本着公正、公开、平等、竞争、择优的原则，公开选择施工队伍；严格确定具有工程质量监理资质的单位承担项目的质量监理任务；工程施工、监理等实行合同制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三是严格公开公示。</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按照项目建设要求向社会公开公示，向全社会公开项目建设内容、投资规模，接受全社会监督；维护广大农民知情权、参与权和监督权；要充分尊重农民群众意愿，并认真听取广大农户对工程建设的意见，通过民主议事、民主决策的方式，确定务工方案和工程管理运行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四是严格资金管理。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项目严格按照《国家以工代赈管理办法》和区市县有关以工代赈资金管理规定,规范资金运行管理，提高资金使用效益；项目资金实行专人管理、专户储存、专帐核算，专款专用，实行财政报账制，按照项目实施进度，经施工单位提出申请，建设单位审核后，方可报账；加强项目资金的监督，资金的使用情况要向受益区农民张榜公布，接受群众监督，严格杜绝截留、挤占和挪用；加强项目资金的审计监督，工程竣工后，进行审计决算，确保资金管理水平和使用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44"/>
          <w:sz w:val="32"/>
          <w:szCs w:val="32"/>
          <w:lang w:val="en-US" w:eastAsia="zh-CN"/>
          <w14:textFill>
            <w14:solidFill>
              <w14:schemeClr w14:val="tx1"/>
            </w14:solidFill>
          </w14:textFill>
        </w:rPr>
        <w:t>五是严格劳务报酬管理。</w:t>
      </w:r>
      <w:r>
        <w:rPr>
          <w:rFonts w:hint="default" w:ascii="Times New Roman" w:hAnsi="Times New Roman" w:eastAsia="仿宋_GB2312" w:cs="Times New Roman"/>
          <w:bCs/>
          <w:color w:val="000000" w:themeColor="text1"/>
          <w:kern w:val="44"/>
          <w:sz w:val="32"/>
          <w:szCs w:val="32"/>
          <w:lang w:val="en-US" w:eastAsia="zh-CN"/>
          <w14:textFill>
            <w14:solidFill>
              <w14:schemeClr w14:val="tx1"/>
            </w14:solidFill>
          </w14:textFill>
        </w:rPr>
        <w:t>以工代赈劳务报酬是增加当地务工群众收入的一项重要举措，在项目建设时，除技术复杂、工程难度大、确需专业队伍施工的项目外，优先组织当地低收入群众参与工程建设，并及时足额支付劳务报酬。劳务收入的支付实行“一卡通”，施工单位须根据施工台账，详细汇总投工投劳情况，根据自治区以工代赈“十四五”实施方案编制劳务收入有关报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Cs/>
          <w:color w:val="000000"/>
          <w:kern w:val="44"/>
          <w:sz w:val="32"/>
          <w:szCs w:val="32"/>
          <w:lang w:val="en-US" w:eastAsia="zh-CN" w:bidi="ar-SA"/>
        </w:rPr>
        <w:t>附件：</w:t>
      </w:r>
      <w:r>
        <w:rPr>
          <w:rFonts w:hint="default" w:ascii="Times New Roman" w:hAnsi="Times New Roman" w:eastAsia="仿宋_GB2312" w:cs="Times New Roman"/>
          <w:b w:val="0"/>
          <w:bCs w:val="0"/>
          <w:i w:val="0"/>
          <w:iCs w:val="0"/>
          <w:sz w:val="32"/>
          <w:szCs w:val="32"/>
          <w:lang w:val="en-US" w:eastAsia="zh-CN"/>
        </w:rPr>
        <w:t>三河镇唐堡村基础设施建设2025年以工代赈示范项目群众务工组织工作方案</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353" w:leftChars="168" w:firstLine="1603" w:firstLineChars="501"/>
        <w:jc w:val="both"/>
        <w:textAlignment w:val="auto"/>
        <w:rPr>
          <w:rFonts w:hint="default" w:ascii="Times New Roman" w:hAnsi="Times New Roman" w:eastAsia="仿宋_GB2312" w:cs="Times New Roman"/>
          <w:b w:val="0"/>
          <w:bCs w:val="0"/>
          <w:i w:val="0"/>
          <w:iCs w:val="0"/>
          <w:sz w:val="32"/>
          <w:szCs w:val="32"/>
          <w:lang w:val="en-US" w:eastAsia="zh-CN"/>
        </w:rPr>
      </w:pP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353" w:leftChars="168" w:firstLine="1603" w:firstLineChars="501"/>
        <w:jc w:val="both"/>
        <w:textAlignment w:val="auto"/>
        <w:rPr>
          <w:rFonts w:hint="default" w:ascii="Times New Roman" w:hAnsi="Times New Roman" w:eastAsia="仿宋_GB2312" w:cs="Times New Roman"/>
          <w:b w:val="0"/>
          <w:bCs w:val="0"/>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Cs/>
          <w:color w:val="000000"/>
          <w:kern w:val="44"/>
          <w:sz w:val="32"/>
          <w:szCs w:val="32"/>
          <w:lang w:val="en-US" w:eastAsia="zh-CN" w:bidi="ar-SA"/>
        </w:rPr>
      </w:pPr>
      <w:r>
        <w:rPr>
          <w:rFonts w:hint="default" w:ascii="Times New Roman" w:hAnsi="Times New Roman" w:eastAsia="仿宋_GB2312" w:cs="Times New Roman"/>
          <w:bCs/>
          <w:color w:val="000000"/>
          <w:kern w:val="44"/>
          <w:sz w:val="32"/>
          <w:szCs w:val="32"/>
          <w:lang w:val="en-US" w:eastAsia="zh-CN" w:bidi="ar-SA"/>
        </w:rPr>
        <w:t>　　　　　　　　　　　　　</w:t>
      </w:r>
      <w:r>
        <w:rPr>
          <w:rFonts w:hint="eastAsia" w:ascii="Times New Roman" w:hAnsi="Times New Roman" w:eastAsia="仿宋_GB2312" w:cs="Times New Roman"/>
          <w:bCs/>
          <w:color w:val="000000"/>
          <w:kern w:val="44"/>
          <w:sz w:val="32"/>
          <w:szCs w:val="32"/>
          <w:lang w:val="en-US" w:eastAsia="zh-CN" w:bidi="ar-SA"/>
        </w:rPr>
        <w:t xml:space="preserve"> </w:t>
      </w:r>
      <w:r>
        <w:rPr>
          <w:rFonts w:hint="default" w:ascii="Times New Roman" w:hAnsi="Times New Roman" w:eastAsia="仿宋_GB2312" w:cs="Times New Roman"/>
          <w:bCs/>
          <w:color w:val="000000"/>
          <w:kern w:val="44"/>
          <w:sz w:val="32"/>
          <w:szCs w:val="32"/>
          <w:lang w:val="en-US" w:eastAsia="zh-CN" w:bidi="ar-SA"/>
        </w:rPr>
        <w:t>海原县三河镇人民政府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 w:firstLineChars="80"/>
        <w:jc w:val="both"/>
        <w:textAlignment w:val="auto"/>
        <w:rPr>
          <w:rFonts w:hint="default" w:ascii="Times New Roman" w:hAnsi="Times New Roman" w:eastAsia="仿宋_GB2312" w:cs="Times New Roman"/>
          <w:bCs/>
          <w:color w:val="000000"/>
          <w:kern w:val="44"/>
          <w:sz w:val="32"/>
          <w:szCs w:val="32"/>
          <w:lang w:val="en-US" w:eastAsia="zh-CN" w:bidi="ar-SA"/>
        </w:rPr>
      </w:pPr>
      <w:r>
        <w:rPr>
          <w:rFonts w:hint="default" w:ascii="Times New Roman" w:hAnsi="Times New Roman" w:eastAsia="仿宋_GB2312" w:cs="Times New Roman"/>
          <w:bCs/>
          <w:color w:val="000000"/>
          <w:kern w:val="44"/>
          <w:sz w:val="32"/>
          <w:szCs w:val="32"/>
          <w:lang w:val="en-US" w:eastAsia="zh-CN" w:bidi="ar-SA"/>
        </w:rPr>
        <w:t>　</w:t>
      </w:r>
      <w:r>
        <w:rPr>
          <w:rFonts w:hint="eastAsia" w:ascii="Times New Roman" w:hAnsi="Times New Roman" w:eastAsia="仿宋_GB2312" w:cs="Times New Roman"/>
          <w:bCs/>
          <w:color w:val="000000"/>
          <w:kern w:val="44"/>
          <w:sz w:val="32"/>
          <w:szCs w:val="32"/>
          <w:lang w:val="en-US" w:eastAsia="zh-CN" w:bidi="ar-SA"/>
        </w:rPr>
        <w:t xml:space="preserve">                          </w:t>
      </w:r>
      <w:r>
        <w:rPr>
          <w:rFonts w:hint="default" w:ascii="Times New Roman" w:hAnsi="Times New Roman" w:eastAsia="仿宋_GB2312" w:cs="Times New Roman"/>
          <w:bCs/>
          <w:color w:val="000000"/>
          <w:kern w:val="44"/>
          <w:sz w:val="32"/>
          <w:szCs w:val="32"/>
          <w:lang w:val="en-US" w:eastAsia="zh-CN" w:bidi="ar-SA"/>
        </w:rPr>
        <w:t>2025年</w:t>
      </w:r>
      <w:r>
        <w:rPr>
          <w:rFonts w:hint="eastAsia" w:ascii="Times New Roman" w:hAnsi="Times New Roman" w:eastAsia="仿宋_GB2312" w:cs="Times New Roman"/>
          <w:bCs/>
          <w:color w:val="000000"/>
          <w:kern w:val="44"/>
          <w:sz w:val="32"/>
          <w:szCs w:val="32"/>
          <w:lang w:val="en-US" w:eastAsia="zh-CN" w:bidi="ar-SA"/>
        </w:rPr>
        <w:t>10</w:t>
      </w:r>
      <w:r>
        <w:rPr>
          <w:rFonts w:hint="default" w:ascii="Times New Roman" w:hAnsi="Times New Roman" w:eastAsia="仿宋_GB2312" w:cs="Times New Roman"/>
          <w:bCs/>
          <w:color w:val="000000"/>
          <w:kern w:val="44"/>
          <w:sz w:val="32"/>
          <w:szCs w:val="32"/>
          <w:lang w:val="en-US" w:eastAsia="zh-CN" w:bidi="ar-SA"/>
        </w:rPr>
        <w:t>月</w:t>
      </w:r>
      <w:r>
        <w:rPr>
          <w:rFonts w:hint="eastAsia" w:ascii="Times New Roman" w:hAnsi="Times New Roman" w:eastAsia="仿宋_GB2312" w:cs="Times New Roman"/>
          <w:bCs/>
          <w:color w:val="000000"/>
          <w:kern w:val="44"/>
          <w:sz w:val="32"/>
          <w:szCs w:val="32"/>
          <w:lang w:val="en-US" w:eastAsia="zh-CN" w:bidi="ar-SA"/>
        </w:rPr>
        <w:t>9</w:t>
      </w:r>
      <w:r>
        <w:rPr>
          <w:rFonts w:hint="default" w:ascii="Times New Roman" w:hAnsi="Times New Roman" w:eastAsia="仿宋_GB2312" w:cs="Times New Roman"/>
          <w:bCs/>
          <w:color w:val="000000"/>
          <w:kern w:val="44"/>
          <w:sz w:val="32"/>
          <w:szCs w:val="32"/>
          <w:lang w:val="en-US" w:eastAsia="zh-CN" w:bidi="ar-SA"/>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海原县三河镇唐堡村基础设施建设2025年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_GBK" w:cs="Times New Roman"/>
          <w:color w:val="000000"/>
          <w:kern w:val="0"/>
          <w:sz w:val="44"/>
          <w:szCs w:val="44"/>
          <w:lang w:val="en-US" w:eastAsia="zh-CN" w:bidi="ar"/>
        </w:rPr>
        <w:t>以工代赈示范项目群</w:t>
      </w:r>
      <w:r>
        <w:rPr>
          <w:rFonts w:hint="default" w:ascii="Times New Roman" w:hAnsi="Times New Roman" w:eastAsia="方正小标宋_GBK" w:cs="Times New Roman"/>
          <w:color w:val="000000"/>
          <w:sz w:val="44"/>
          <w:szCs w:val="44"/>
        </w:rPr>
        <w:t>众务工组织工作方案</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黑体" w:cs="Times New Roman"/>
          <w:color w:val="000000"/>
          <w:sz w:val="31"/>
          <w:szCs w:val="31"/>
        </w:rPr>
      </w:pP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cs="Times New Roman"/>
        </w:rPr>
      </w:pPr>
      <w:r>
        <w:rPr>
          <w:rFonts w:hint="default" w:ascii="Times New Roman" w:hAnsi="Times New Roman" w:eastAsia="黑体" w:cs="Times New Roman"/>
          <w:color w:val="000000"/>
          <w:sz w:val="31"/>
          <w:szCs w:val="31"/>
        </w:rPr>
        <w:t>一、工作目标</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通过广泛组织动员更多</w:t>
      </w:r>
      <w:r>
        <w:rPr>
          <w:rFonts w:hint="default" w:ascii="Times New Roman" w:hAnsi="Times New Roman" w:eastAsia="仿宋_GB2312" w:cs="Times New Roman"/>
          <w:color w:val="000000"/>
          <w:sz w:val="32"/>
          <w:szCs w:val="32"/>
          <w:lang w:val="en-US" w:eastAsia="zh-CN"/>
        </w:rPr>
        <w:t>唐堡村</w:t>
      </w:r>
      <w:r>
        <w:rPr>
          <w:rFonts w:hint="default" w:ascii="Times New Roman" w:hAnsi="Times New Roman" w:eastAsia="仿宋_GB2312" w:cs="Times New Roman"/>
          <w:color w:val="000000"/>
          <w:sz w:val="32"/>
          <w:szCs w:val="32"/>
        </w:rPr>
        <w:t>低收入人口参与项目建设，及时足额发放劳务报酬，加大技能培训力度，激发其依靠自身劳动增收致富的内生动力，助力实现巩固拓展脱贫</w:t>
      </w:r>
      <w:r>
        <w:rPr>
          <w:rFonts w:hint="eastAsia" w:ascii="Times New Roman" w:hAnsi="Times New Roman" w:eastAsia="仿宋_GB2312" w:cs="Times New Roman"/>
          <w:color w:val="000000"/>
          <w:sz w:val="32"/>
          <w:szCs w:val="32"/>
          <w:lang w:eastAsia="zh-CN"/>
        </w:rPr>
        <w:t>攻坚</w:t>
      </w:r>
      <w:r>
        <w:rPr>
          <w:rFonts w:hint="default" w:ascii="Times New Roman" w:hAnsi="Times New Roman" w:eastAsia="仿宋_GB2312" w:cs="Times New Roman"/>
          <w:color w:val="000000"/>
          <w:sz w:val="32"/>
          <w:szCs w:val="32"/>
        </w:rPr>
        <w:t>成果同乡村振兴有效衔接。</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二、工作对象</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优先组织三河镇唐堡村</w:t>
      </w:r>
      <w:r>
        <w:rPr>
          <w:rFonts w:hint="default" w:ascii="Times New Roman" w:hAnsi="Times New Roman" w:eastAsia="仿宋_GB2312" w:cs="Times New Roman"/>
          <w:color w:val="000000"/>
          <w:sz w:val="32"/>
          <w:szCs w:val="32"/>
        </w:rPr>
        <w:t>脱贫人口、易返贫致贫监测对象、其他低收入人口和因灾外出就业困难群众</w:t>
      </w:r>
      <w:r>
        <w:rPr>
          <w:rFonts w:hint="default"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rPr>
        <w:t>参与</w:t>
      </w:r>
      <w:r>
        <w:rPr>
          <w:rFonts w:hint="default" w:ascii="Times New Roman" w:hAnsi="Times New Roman" w:eastAsia="仿宋_GB2312" w:cs="Times New Roman"/>
          <w:color w:val="000000"/>
          <w:sz w:val="32"/>
          <w:szCs w:val="32"/>
          <w:lang w:val="en-US" w:eastAsia="zh-CN"/>
        </w:rPr>
        <w:t>此</w:t>
      </w:r>
      <w:r>
        <w:rPr>
          <w:rFonts w:hint="default" w:ascii="Times New Roman" w:hAnsi="Times New Roman" w:eastAsia="仿宋_GB2312" w:cs="Times New Roman"/>
          <w:color w:val="000000"/>
          <w:sz w:val="32"/>
          <w:szCs w:val="32"/>
        </w:rPr>
        <w:t>项目建设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其次鼓励西安镇有劳动能力人员参与项目建设。</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三、工作任务</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（一）务工岗位确定</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三河镇唐堡村基础设施建设2025年以工代赈示范项目</w:t>
      </w:r>
      <w:r>
        <w:rPr>
          <w:rFonts w:hint="default" w:ascii="Times New Roman" w:hAnsi="Times New Roman" w:eastAsia="仿宋_GB2312" w:cs="Times New Roman"/>
          <w:color w:val="000000"/>
          <w:sz w:val="32"/>
          <w:szCs w:val="32"/>
          <w:lang w:val="en-US" w:eastAsia="zh-CN"/>
        </w:rPr>
        <w:t>主要建设内容为</w:t>
      </w:r>
      <w:r>
        <w:rPr>
          <w:rFonts w:hint="default" w:ascii="Times New Roman" w:hAnsi="Times New Roman" w:eastAsia="仿宋_GB2312" w:cs="Times New Roman"/>
          <w:sz w:val="32"/>
          <w:szCs w:val="32"/>
          <w:lang w:val="en-US" w:eastAsia="zh-CN"/>
        </w:rPr>
        <w:t>本项目主要建设内容为人行道铺装、拆除垃圾外运，新建道牙、道牙维修，新建沥青道路、沥青道路维修，水渠清淤等</w:t>
      </w:r>
      <w:r>
        <w:rPr>
          <w:rFonts w:hint="default" w:ascii="Times New Roman" w:hAnsi="Times New Roman" w:eastAsia="仿宋_GB2312" w:cs="Times New Roman"/>
          <w:color w:val="000000"/>
          <w:sz w:val="32"/>
          <w:szCs w:val="32"/>
          <w:lang w:val="en-US" w:eastAsia="zh-CN"/>
        </w:rPr>
        <w:t>，故拟需要混凝土收面工30名（技工），路面支模工15名（技工），路面清除杂物工10名，模版转运工10名（限男性），混凝土整平工10名，路基整平工15名，混凝土振捣工6名（技工），路口引导员5名（女工）；其中技工每人每天400元，普工男性每天200元，女性每天180元。具体根据项目需求动态调整。</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（二）务工群众确定</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根据施工单位发布的用工需求公示，村民报名后经西安</w:t>
      </w:r>
      <w:r>
        <w:rPr>
          <w:rFonts w:hint="default" w:ascii="Times New Roman" w:hAnsi="Times New Roman" w:eastAsia="仿宋_GB2312" w:cs="Times New Roman"/>
          <w:color w:val="000000"/>
          <w:sz w:val="32"/>
          <w:szCs w:val="32"/>
        </w:rPr>
        <w:t>村委会召开村民代表大会，集体审议务工岗位人选，合理确定拟参与务工人员名单，尽最大可能满足当地群众务工需求。务工人选确定后，施工单位及时与务工群众签订用工合同（协议）。项目建设过程中，可根据工程建设需要，及时增补调整务工人选。</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（三）开展岗前培训</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通过唐堡村村民代表大会确定拟参与务工的人员，</w:t>
      </w:r>
      <w:r>
        <w:rPr>
          <w:rFonts w:hint="default" w:ascii="Times New Roman" w:hAnsi="Times New Roman" w:eastAsia="仿宋_GB2312" w:cs="Times New Roman"/>
          <w:b w:val="0"/>
          <w:bCs w:val="0"/>
          <w:i w:val="0"/>
          <w:iCs w:val="0"/>
          <w:sz w:val="32"/>
          <w:szCs w:val="32"/>
          <w:lang w:val="en-US" w:eastAsia="zh-CN"/>
        </w:rPr>
        <w:t>三河镇唐堡村基础设施建设2025年以工代赈示范项目</w:t>
      </w:r>
      <w:r>
        <w:rPr>
          <w:rFonts w:hint="default" w:ascii="Times New Roman" w:hAnsi="Times New Roman" w:eastAsia="仿宋_GB2312" w:cs="Times New Roman"/>
          <w:color w:val="000000"/>
          <w:sz w:val="32"/>
          <w:szCs w:val="32"/>
        </w:rPr>
        <w:t>目</w:t>
      </w:r>
      <w:r>
        <w:rPr>
          <w:rFonts w:hint="default" w:ascii="Times New Roman" w:hAnsi="Times New Roman" w:eastAsia="仿宋_GB2312" w:cs="Times New Roman"/>
          <w:color w:val="000000"/>
          <w:sz w:val="32"/>
          <w:szCs w:val="32"/>
          <w:lang w:val="en-US" w:eastAsia="zh-CN"/>
        </w:rPr>
        <w:t>项目部开展岗前安全技能培训，</w:t>
      </w:r>
      <w:r>
        <w:rPr>
          <w:rFonts w:hint="default" w:ascii="Times New Roman" w:hAnsi="Times New Roman" w:eastAsia="仿宋_GB2312" w:cs="Times New Roman"/>
          <w:color w:val="000000"/>
          <w:sz w:val="32"/>
          <w:szCs w:val="32"/>
        </w:rPr>
        <w:t>利用施工场地和机械设备</w:t>
      </w:r>
      <w:r>
        <w:rPr>
          <w:rFonts w:hint="default" w:ascii="Times New Roman" w:hAnsi="Times New Roman" w:eastAsia="仿宋_GB2312" w:cs="Times New Roman"/>
          <w:color w:val="000000"/>
          <w:kern w:val="0"/>
          <w:sz w:val="32"/>
          <w:szCs w:val="32"/>
          <w:lang w:val="en-US" w:eastAsia="zh-CN" w:bidi="ar"/>
        </w:rPr>
        <w:t>开展岗前技能培训，并做好培训记录，形成培训台账与影像资料，确保参与务</w:t>
      </w:r>
      <w:r>
        <w:rPr>
          <w:rFonts w:hint="default" w:ascii="Times New Roman" w:hAnsi="Times New Roman" w:eastAsia="仿宋_GB2312" w:cs="Times New Roman"/>
          <w:color w:val="000000"/>
          <w:sz w:val="32"/>
          <w:szCs w:val="32"/>
        </w:rPr>
        <w:t>工群众掌握相关施工技能。</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四</w:t>
      </w:r>
      <w:r>
        <w:rPr>
          <w:rFonts w:hint="default" w:ascii="楷体_GB2312" w:hAnsi="楷体_GB2312" w:eastAsia="楷体_GB2312" w:cs="楷体_GB2312"/>
          <w:b/>
          <w:bCs/>
          <w:color w:val="000000"/>
          <w:sz w:val="32"/>
          <w:szCs w:val="32"/>
        </w:rPr>
        <w:t>）加强务工监督</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督促施工单位做好务工考勤、务工记录、包工计量等工作，落实好务工群众用餐、饮水和安全生产等工作，并安排专人定期对群众务工台账进行核实。督促监理单位完善监理日志，把施工单位对群众务工的管理作为工程监理的重要内容。</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四、组织领导</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成立</w:t>
      </w:r>
      <w:r>
        <w:rPr>
          <w:rFonts w:hint="default" w:ascii="Times New Roman" w:hAnsi="Times New Roman" w:eastAsia="仿宋_GB2312" w:cs="Times New Roman"/>
          <w:color w:val="000000"/>
          <w:sz w:val="32"/>
          <w:szCs w:val="32"/>
          <w:lang w:val="en-US" w:eastAsia="zh-CN"/>
        </w:rPr>
        <w:t>三河镇</w:t>
      </w:r>
      <w:r>
        <w:rPr>
          <w:rFonts w:hint="default" w:ascii="Times New Roman" w:hAnsi="Times New Roman" w:eastAsia="仿宋_GB2312" w:cs="Times New Roman"/>
          <w:color w:val="000000"/>
          <w:sz w:val="32"/>
          <w:szCs w:val="32"/>
        </w:rPr>
        <w:t>工作领导小组，加强人员配备，确保群众务工组织工作有序开展。</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组</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长:</w:t>
      </w:r>
      <w:r>
        <w:rPr>
          <w:rFonts w:hint="default" w:ascii="Times New Roman" w:hAnsi="Times New Roman" w:eastAsia="仿宋_GB2312" w:cs="Times New Roman"/>
          <w:color w:val="000000"/>
          <w:sz w:val="32"/>
          <w:szCs w:val="32"/>
          <w:lang w:val="en-US" w:eastAsia="zh-CN"/>
        </w:rPr>
        <w:t>李永彬</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镇党委副书记</w:t>
      </w:r>
      <w:r>
        <w:rPr>
          <w:rFonts w:hint="eastAsia" w:ascii="Times New Roman" w:hAnsi="Times New Roman" w:eastAsia="仿宋_GB2312" w:cs="Times New Roman"/>
          <w:color w:val="000000"/>
          <w:sz w:val="32"/>
          <w:szCs w:val="32"/>
          <w:lang w:val="en-US" w:eastAsia="zh-CN"/>
        </w:rPr>
        <w:t>、镇长</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副组长：</w:t>
      </w:r>
      <w:r>
        <w:rPr>
          <w:rFonts w:hint="default" w:ascii="Times New Roman" w:hAnsi="Times New Roman" w:eastAsia="仿宋_GB2312" w:cs="Times New Roman"/>
          <w:color w:val="000000"/>
          <w:sz w:val="32"/>
          <w:szCs w:val="32"/>
          <w:lang w:val="en-US" w:eastAsia="zh-CN"/>
        </w:rPr>
        <w:t>王兴杰</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党委委员、</w:t>
      </w:r>
      <w:r>
        <w:rPr>
          <w:rFonts w:hint="default" w:ascii="Times New Roman" w:hAnsi="Times New Roman" w:eastAsia="仿宋_GB2312" w:cs="Times New Roman"/>
          <w:color w:val="000000"/>
          <w:sz w:val="32"/>
          <w:szCs w:val="32"/>
          <w:lang w:val="en-US" w:eastAsia="zh-CN"/>
        </w:rPr>
        <w:t>人大主席</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成</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员：</w:t>
      </w:r>
      <w:r>
        <w:rPr>
          <w:rFonts w:hint="default" w:ascii="Times New Roman" w:hAnsi="Times New Roman" w:eastAsia="仿宋_GB2312" w:cs="Times New Roman"/>
          <w:color w:val="000000"/>
          <w:sz w:val="32"/>
          <w:szCs w:val="32"/>
          <w:lang w:val="en-US" w:eastAsia="zh-CN"/>
        </w:rPr>
        <w:t>牛国堂</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镇经济发展办公室副主任</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祁应刚</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镇经济发展办公室工作人员</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1929" w:firstLineChars="603"/>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郭</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甜</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镇经济发展办公室工作人员</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1932" w:firstLineChars="604"/>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翟</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梅</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镇经济发展办公室工作人员</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left="0" w:firstLine="1929" w:firstLineChars="603"/>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张学峰</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镇经济发展办公室工作人员</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唐堡村村三委成员</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sz w:val="32"/>
          <w:szCs w:val="32"/>
          <w:lang w:val="en-US" w:eastAsia="zh-CN"/>
        </w:rPr>
        <w:t>领导小组办公室于</w:t>
      </w:r>
      <w:r>
        <w:rPr>
          <w:rFonts w:hint="eastAsia" w:ascii="Times New Roman" w:hAnsi="Times New Roman" w:eastAsia="仿宋_GB2312" w:cs="Times New Roman"/>
          <w:b w:val="0"/>
          <w:bCs w:val="0"/>
          <w:sz w:val="32"/>
          <w:szCs w:val="32"/>
          <w:lang w:val="en-US" w:eastAsia="zh-CN"/>
        </w:rPr>
        <w:t>镇经济发展办公室</w:t>
      </w:r>
      <w:r>
        <w:rPr>
          <w:rFonts w:hint="default" w:ascii="Times New Roman" w:hAnsi="Times New Roman" w:eastAsia="仿宋_GB2312" w:cs="Times New Roman"/>
          <w:b w:val="0"/>
          <w:bCs w:val="0"/>
          <w:sz w:val="32"/>
          <w:szCs w:val="32"/>
          <w:lang w:val="en-US" w:eastAsia="zh-CN"/>
        </w:rPr>
        <w:t>，王兴杰兼办公室主任，牛国堂任办公室副主任，工作人员全面负责此项目各项工作协调落实。</w:t>
      </w:r>
    </w:p>
    <w:p>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kern w:val="44"/>
          <w:sz w:val="32"/>
          <w:szCs w:val="32"/>
          <w:lang w:val="en-US" w:eastAsia="zh-CN" w:bidi="ar-S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65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MmY5MDU3NzQ3N2Y0NWNmNDZlNTdmNGM2MGI0NWMifQ=="/>
  </w:docVars>
  <w:rsids>
    <w:rsidRoot w:val="784F193C"/>
    <w:rsid w:val="0B0F0A23"/>
    <w:rsid w:val="0BC6446F"/>
    <w:rsid w:val="15A87EA9"/>
    <w:rsid w:val="1A925FC6"/>
    <w:rsid w:val="1CA07765"/>
    <w:rsid w:val="2B925DF5"/>
    <w:rsid w:val="2BFA1D99"/>
    <w:rsid w:val="2F55D398"/>
    <w:rsid w:val="39EEE124"/>
    <w:rsid w:val="3AB52D71"/>
    <w:rsid w:val="3E7FA0A8"/>
    <w:rsid w:val="3ED2658D"/>
    <w:rsid w:val="3FFB6E71"/>
    <w:rsid w:val="543F46B3"/>
    <w:rsid w:val="69004905"/>
    <w:rsid w:val="743B6842"/>
    <w:rsid w:val="784F193C"/>
    <w:rsid w:val="7BD999C9"/>
    <w:rsid w:val="7C3E6C2D"/>
    <w:rsid w:val="7DDD6B20"/>
    <w:rsid w:val="7F4B9E74"/>
    <w:rsid w:val="7F5793A1"/>
    <w:rsid w:val="A69F6D79"/>
    <w:rsid w:val="A7FFF3F9"/>
    <w:rsid w:val="BF7E5C76"/>
    <w:rsid w:val="CADEF897"/>
    <w:rsid w:val="EFFCCD40"/>
    <w:rsid w:val="FD6995D8"/>
    <w:rsid w:val="FFFF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2525</Words>
  <Characters>2893</Characters>
  <Lines>0</Lines>
  <Paragraphs>0</Paragraphs>
  <TotalTime>41</TotalTime>
  <ScaleCrop>false</ScaleCrop>
  <LinksUpToDate>false</LinksUpToDate>
  <CharactersWithSpaces>2931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2023-09-22T15:12:00Z</dcterms:created>
  <dc:creator>lenovo</dc:creator>
  <cp:lastModifiedBy>kylin</cp:lastModifiedBy>
  <cp:lastPrinted>2025-09-17T10:55:00Z</cp:lastPrinted>
  <dcterms:modified xsi:type="dcterms:W3CDTF">2025-10-14T16:11:11Z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5CC20ADA84BDD17F9F05EE68814EC06D</vt:lpwstr>
  </property>
</Properties>
</file>