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val="0"/>
          <w:bCs w:val="0"/>
          <w:sz w:val="44"/>
          <w:szCs w:val="44"/>
          <w:lang w:val="en-US" w:eastAsia="zh-CN"/>
        </w:rPr>
      </w:pPr>
      <w:bookmarkStart w:id="0" w:name="OLE_LINK2"/>
      <w:bookmarkStart w:id="1" w:name="OLE_LINK3"/>
      <w:bookmarkStart w:id="2" w:name="OLE_LINK5"/>
      <w:bookmarkStart w:id="5" w:name="_GoBack"/>
      <w:r>
        <w:rPr>
          <w:rFonts w:hint="eastAsia" w:ascii="方正小标宋_GBK" w:hAnsi="方正小标宋_GBK" w:eastAsia="方正小标宋_GBK" w:cs="方正小标宋_GBK"/>
          <w:b w:val="0"/>
          <w:bCs w:val="0"/>
          <w:sz w:val="44"/>
          <w:szCs w:val="44"/>
          <w:lang w:val="en-US" w:eastAsia="zh-CN"/>
        </w:rPr>
        <w:t>海原县三河镇四营村养殖园区</w:t>
      </w:r>
      <w:bookmarkEnd w:id="0"/>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val="0"/>
          <w:bCs w:val="0"/>
          <w:sz w:val="44"/>
          <w:szCs w:val="44"/>
          <w:lang w:val="en-US" w:eastAsia="zh-CN"/>
        </w:rPr>
      </w:pPr>
      <w:r>
        <w:rPr>
          <w:rFonts w:hint="eastAsia" w:ascii="方正小标宋_GBK" w:hAnsi="方正小标宋_GBK" w:eastAsia="方正小标宋_GBK" w:cs="方正小标宋_GBK"/>
          <w:b w:val="0"/>
          <w:bCs w:val="0"/>
          <w:sz w:val="44"/>
          <w:szCs w:val="44"/>
          <w:lang w:val="en-US" w:eastAsia="zh-CN"/>
        </w:rPr>
        <w:t>2024年以工代赈项目实施方案</w:t>
      </w:r>
      <w:bookmarkEnd w:id="1"/>
    </w:p>
    <w:bookmarkEnd w:id="5"/>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center"/>
        <w:textAlignment w:val="auto"/>
        <w:rPr>
          <w:rFonts w:hint="default" w:ascii="Times New Roman" w:hAnsi="Times New Roman" w:eastAsia="仿宋_GB2312" w:cs="Times New Roman"/>
          <w:b/>
          <w:bCs/>
          <w:sz w:val="32"/>
          <w:szCs w:val="32"/>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根据宁夏回族自治区发展和改革委员会《关于下达2024年第二批中央财政以工代赈任务计划的通知》（宁发改地区〔2024〕248号)及县农村工作领导小组办公室《关于下达2024年第二批中央衔接资金计划的通知》（海党农发〔2024〕15号）等文件精神，结合我镇实际，</w:t>
      </w:r>
      <w:r>
        <w:rPr>
          <w:rFonts w:hint="eastAsia" w:ascii="Times New Roman" w:hAnsi="Times New Roman" w:eastAsia="仿宋_GB2312" w:cs="Times New Roman"/>
          <w:sz w:val="32"/>
          <w:szCs w:val="32"/>
          <w:lang w:val="en-US" w:eastAsia="zh-CN"/>
        </w:rPr>
        <w:t>特</w:t>
      </w:r>
      <w:r>
        <w:rPr>
          <w:rFonts w:hint="default" w:ascii="Times New Roman" w:hAnsi="Times New Roman" w:eastAsia="仿宋_GB2312" w:cs="Times New Roman"/>
          <w:sz w:val="32"/>
          <w:szCs w:val="32"/>
          <w:lang w:val="en-US" w:eastAsia="zh-CN"/>
        </w:rPr>
        <w:t>制定本实施方案。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一、工程建设的必要性</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52"/>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四营村位于镇政府东12公里处，全村辖9个自然村，</w:t>
      </w:r>
      <w:r>
        <w:rPr>
          <w:rFonts w:hint="default" w:ascii="Times New Roman" w:hAnsi="Times New Roman" w:eastAsia="仿宋_GB2312" w:cs="Times New Roman"/>
          <w:sz w:val="32"/>
          <w:szCs w:val="32"/>
          <w:highlight w:val="none"/>
          <w:lang w:val="en-US" w:eastAsia="zh-CN"/>
        </w:rPr>
        <w:t>户籍总人口785户</w:t>
      </w:r>
      <w:r>
        <w:rPr>
          <w:rFonts w:hint="eastAsia" w:ascii="Times New Roman" w:hAnsi="Times New Roman"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lang w:val="en-US" w:eastAsia="zh-CN"/>
        </w:rPr>
        <w:t>611人，其中常住人口536户1995人，党</w:t>
      </w:r>
      <w:r>
        <w:rPr>
          <w:rFonts w:hint="default" w:ascii="Times New Roman" w:hAnsi="Times New Roman" w:eastAsia="仿宋_GB2312" w:cs="Times New Roman"/>
          <w:sz w:val="32"/>
          <w:szCs w:val="32"/>
          <w:lang w:val="en-US" w:eastAsia="zh-CN"/>
        </w:rPr>
        <w:t>员48人</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男党员40人，女党员8人</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，特困供养3户3人，低保户195户254人</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脱贫户47户69人</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，60岁以上老人</w:t>
      </w:r>
      <w:r>
        <w:rPr>
          <w:rFonts w:hint="default" w:ascii="Times New Roman" w:hAnsi="Times New Roman" w:eastAsia="仿宋_GB2312" w:cs="Times New Roman"/>
          <w:sz w:val="32"/>
          <w:szCs w:val="32"/>
          <w:highlight w:val="none"/>
          <w:lang w:val="en-US" w:eastAsia="zh-CN"/>
        </w:rPr>
        <w:t>39</w:t>
      </w:r>
      <w:r>
        <w:rPr>
          <w:rFonts w:hint="eastAsia" w:ascii="Times New Roman" w:hAnsi="Times New Roman"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lang w:val="en-US" w:eastAsia="zh-CN"/>
        </w:rPr>
        <w:t>人</w:t>
      </w:r>
      <w:r>
        <w:rPr>
          <w:rFonts w:hint="default" w:ascii="Times New Roman" w:hAnsi="Times New Roman" w:eastAsia="仿宋_GB2312" w:cs="Times New Roman"/>
          <w:sz w:val="32"/>
          <w:szCs w:val="32"/>
          <w:lang w:val="en-US" w:eastAsia="zh-CN"/>
        </w:rPr>
        <w:t>，高龄40人，</w:t>
      </w:r>
      <w:r>
        <w:rPr>
          <w:rFonts w:hint="eastAsia" w:ascii="Times New Roman" w:hAnsi="Times New Roman" w:eastAsia="仿宋_GB2312" w:cs="Times New Roman"/>
          <w:sz w:val="32"/>
          <w:szCs w:val="32"/>
          <w:lang w:val="en-US" w:eastAsia="zh-CN"/>
        </w:rPr>
        <w:t>残疾90人（</w:t>
      </w:r>
      <w:r>
        <w:rPr>
          <w:rFonts w:hint="default" w:ascii="Times New Roman" w:hAnsi="Times New Roman" w:eastAsia="仿宋_GB2312" w:cs="Times New Roman"/>
          <w:sz w:val="32"/>
          <w:szCs w:val="32"/>
          <w:lang w:val="en-US" w:eastAsia="zh-CN"/>
        </w:rPr>
        <w:t>脱贫户24人</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一、二级残疾47人，三、四级残疾43人，耕地面积9300亩</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可灌溉面积8900亩，退耕还林8555.4亩</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全村逐步形成了以种植业（玉米、枸杞）、养殖业（猪、羊、牛）、劳务输出为主的三大支柱产业，</w:t>
      </w:r>
      <w:r>
        <w:rPr>
          <w:rFonts w:hint="eastAsia" w:ascii="Times New Roman" w:hAnsi="Times New Roman" w:eastAsia="仿宋_GB2312" w:cs="Times New Roman"/>
          <w:sz w:val="32"/>
          <w:szCs w:val="32"/>
          <w:lang w:val="en-US" w:eastAsia="zh-CN"/>
        </w:rPr>
        <w:t>2023年脱贫</w:t>
      </w:r>
      <w:r>
        <w:rPr>
          <w:rFonts w:hint="default" w:ascii="Times New Roman" w:hAnsi="Times New Roman" w:eastAsia="仿宋_GB2312" w:cs="Times New Roman"/>
          <w:sz w:val="32"/>
          <w:szCs w:val="32"/>
          <w:lang w:val="en-US" w:eastAsia="zh-CN"/>
        </w:rPr>
        <w:t>人均纯收入</w:t>
      </w:r>
      <w:r>
        <w:rPr>
          <w:rFonts w:hint="eastAsia" w:ascii="Times New Roman" w:hAnsi="Times New Roman" w:eastAsia="仿宋_GB2312" w:cs="Times New Roman"/>
          <w:sz w:val="32"/>
          <w:szCs w:val="32"/>
          <w:lang w:val="en-US" w:eastAsia="zh-CN"/>
        </w:rPr>
        <w:t>19880.5</w:t>
      </w:r>
      <w:r>
        <w:rPr>
          <w:rFonts w:hint="default" w:ascii="Times New Roman" w:hAnsi="Times New Roman" w:eastAsia="仿宋_GB2312" w:cs="Times New Roman"/>
          <w:sz w:val="32"/>
          <w:szCs w:val="32"/>
          <w:lang w:val="en-US" w:eastAsia="zh-CN"/>
        </w:rPr>
        <w:t>元</w:t>
      </w:r>
      <w:r>
        <w:rPr>
          <w:rFonts w:hint="eastAsia" w:ascii="Times New Roman" w:hAnsi="Times New Roman" w:eastAsia="仿宋_GB2312" w:cs="Times New Roman"/>
          <w:sz w:val="32"/>
          <w:szCs w:val="32"/>
          <w:lang w:val="en-US" w:eastAsia="zh-CN"/>
        </w:rPr>
        <w:t>，增速为17.8%</w:t>
      </w:r>
      <w:r>
        <w:rPr>
          <w:rFonts w:hint="default" w:ascii="Times New Roman" w:hAnsi="Times New Roman" w:eastAsia="仿宋_GB2312" w:cs="Times New Roman"/>
          <w:sz w:val="32"/>
          <w:szCs w:val="32"/>
          <w:lang w:val="en-US" w:eastAsia="zh-CN"/>
        </w:rPr>
        <w:t>。海原县三河镇四营村养殖园区2024年以工代赈项目的实施体现了国家以工代赈对困难地区的关心与关怀，是“十四五”以工代赈政策的具体体现。通过该项目的实施，</w:t>
      </w:r>
      <w:r>
        <w:rPr>
          <w:rFonts w:hint="eastAsia" w:ascii="Times New Roman" w:hAnsi="Times New Roman" w:eastAsia="仿宋_GB2312" w:cs="Times New Roman"/>
          <w:sz w:val="32"/>
          <w:szCs w:val="32"/>
          <w:lang w:val="en-US" w:eastAsia="zh-CN"/>
        </w:rPr>
        <w:t>能够</w:t>
      </w:r>
      <w:r>
        <w:rPr>
          <w:rFonts w:hint="default" w:ascii="Times New Roman" w:hAnsi="Times New Roman" w:eastAsia="仿宋_GB2312" w:cs="Times New Roman"/>
          <w:sz w:val="32"/>
          <w:szCs w:val="32"/>
          <w:lang w:val="en-US" w:eastAsia="zh-CN"/>
        </w:rPr>
        <w:t>支持安置点完善</w:t>
      </w:r>
      <w:r>
        <w:rPr>
          <w:rFonts w:hint="eastAsia" w:ascii="Times New Roman" w:hAnsi="Times New Roman" w:eastAsia="仿宋_GB2312" w:cs="Times New Roman"/>
          <w:sz w:val="32"/>
          <w:szCs w:val="32"/>
          <w:lang w:val="en-US" w:eastAsia="zh-CN"/>
        </w:rPr>
        <w:t>基础</w:t>
      </w:r>
      <w:r>
        <w:rPr>
          <w:rFonts w:hint="default" w:ascii="Times New Roman" w:hAnsi="Times New Roman" w:eastAsia="仿宋_GB2312" w:cs="Times New Roman"/>
          <w:sz w:val="32"/>
          <w:szCs w:val="32"/>
          <w:lang w:val="en-US" w:eastAsia="zh-CN"/>
        </w:rPr>
        <w:t>设施</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带动</w:t>
      </w:r>
      <w:r>
        <w:rPr>
          <w:rFonts w:hint="eastAsia" w:ascii="Times New Roman" w:hAnsi="Times New Roman" w:eastAsia="仿宋_GB2312" w:cs="Times New Roman"/>
          <w:sz w:val="32"/>
          <w:szCs w:val="32"/>
          <w:lang w:val="en-US" w:eastAsia="zh-CN"/>
        </w:rPr>
        <w:t>周边</w:t>
      </w:r>
      <w:r>
        <w:rPr>
          <w:rFonts w:hint="default" w:ascii="Times New Roman" w:hAnsi="Times New Roman" w:eastAsia="仿宋_GB2312" w:cs="Times New Roman"/>
          <w:sz w:val="32"/>
          <w:szCs w:val="32"/>
          <w:lang w:val="en-US" w:eastAsia="zh-CN"/>
        </w:rPr>
        <w:t>群众务工就业，</w:t>
      </w:r>
      <w:r>
        <w:rPr>
          <w:rFonts w:hint="eastAsia" w:ascii="Times New Roman" w:hAnsi="Times New Roman" w:eastAsia="仿宋_GB2312" w:cs="Times New Roman"/>
          <w:sz w:val="32"/>
          <w:szCs w:val="32"/>
          <w:lang w:val="en-US" w:eastAsia="zh-CN"/>
        </w:rPr>
        <w:t>提高群众收入，</w:t>
      </w:r>
      <w:r>
        <w:rPr>
          <w:rFonts w:hint="default" w:ascii="Times New Roman" w:hAnsi="Times New Roman" w:eastAsia="仿宋_GB2312" w:cs="Times New Roman"/>
          <w:sz w:val="32"/>
          <w:szCs w:val="32"/>
          <w:lang w:val="en-US" w:eastAsia="zh-CN"/>
        </w:rPr>
        <w:t>带动四营村经济社会发展</w:t>
      </w:r>
      <w:r>
        <w:rPr>
          <w:rFonts w:hint="eastAsia" w:ascii="Times New Roman" w:hAnsi="Times New Roman" w:eastAsia="仿宋_GB2312" w:cs="Times New Roman"/>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二、主要建设内容及规模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该项目位于海原县三河镇四营村，项目总用地</w:t>
      </w:r>
      <w:r>
        <w:rPr>
          <w:rFonts w:hint="eastAsia" w:ascii="Times New Roman" w:hAnsi="Times New Roman" w:eastAsia="仿宋_GB2312" w:cs="Times New Roman"/>
          <w:sz w:val="32"/>
          <w:szCs w:val="32"/>
          <w:lang w:val="en-US" w:eastAsia="zh-CN"/>
        </w:rPr>
        <w:t>面积</w:t>
      </w:r>
      <w:r>
        <w:rPr>
          <w:rFonts w:hint="default" w:ascii="Times New Roman" w:hAnsi="Times New Roman" w:eastAsia="仿宋_GB2312" w:cs="Times New Roman"/>
          <w:sz w:val="32"/>
          <w:szCs w:val="32"/>
          <w:lang w:val="en-US" w:eastAsia="zh-CN"/>
        </w:rPr>
        <w:t>11513㎡(约17.27亩)，计划肉牛养殖总规模达到270头。建设内容如下: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新建业务用房80.87㎡</w:t>
      </w:r>
      <w:r>
        <w:rPr>
          <w:rFonts w:hint="eastAsia" w:ascii="Times New Roman" w:hAnsi="Times New Roman" w:eastAsia="仿宋_GB2312" w:cs="Times New Roman"/>
          <w:sz w:val="32"/>
          <w:szCs w:val="32"/>
          <w:lang w:val="en-US" w:eastAsia="zh-CN"/>
        </w:rPr>
        <w:t>，设置</w:t>
      </w:r>
      <w:r>
        <w:rPr>
          <w:rFonts w:hint="default" w:ascii="Times New Roman" w:hAnsi="Times New Roman" w:eastAsia="仿宋_GB2312" w:cs="Times New Roman"/>
          <w:sz w:val="32"/>
          <w:szCs w:val="32"/>
          <w:lang w:val="en-US" w:eastAsia="zh-CN"/>
        </w:rPr>
        <w:t>消毒室、医药室和设备室；</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新建1</w:t>
      </w:r>
      <w:r>
        <w:rPr>
          <w:rFonts w:hint="default" w:ascii="Times New Roman" w:hAnsi="Times New Roman" w:eastAsia="仿宋_GB2312" w:cs="Times New Roman"/>
          <w:vanish w:val="0"/>
          <w:w w:val="100"/>
          <w:sz w:val="32"/>
          <w:szCs w:val="32"/>
          <w:u w:val="none"/>
          <w:vertAlign w:val="superscript"/>
          <w:lang w:val="en-US" w:eastAsia="zh-CN"/>
        </w:rPr>
        <w:t>#</w:t>
      </w:r>
      <w:r>
        <w:rPr>
          <w:rFonts w:hint="default" w:ascii="Times New Roman" w:hAnsi="Times New Roman" w:eastAsia="仿宋_GB2312" w:cs="Times New Roman"/>
          <w:sz w:val="32"/>
          <w:szCs w:val="32"/>
          <w:lang w:val="en-US" w:eastAsia="zh-CN"/>
        </w:rPr>
        <w:t>牛舍1栋，建筑面积1138.79</w:t>
      </w:r>
      <w:bookmarkStart w:id="3" w:name="OLE_LINK4"/>
      <w:r>
        <w:rPr>
          <w:rFonts w:hint="default" w:ascii="Times New Roman" w:hAnsi="Times New Roman" w:eastAsia="仿宋_GB2312" w:cs="Times New Roman"/>
          <w:sz w:val="32"/>
          <w:szCs w:val="32"/>
          <w:lang w:val="en-US" w:eastAsia="zh-CN"/>
        </w:rPr>
        <w:t>㎡</w:t>
      </w:r>
      <w:bookmarkEnd w:id="3"/>
      <w:r>
        <w:rPr>
          <w:rFonts w:hint="default" w:ascii="Times New Roman" w:hAnsi="Times New Roman" w:eastAsia="仿宋_GB2312" w:cs="Times New Roman"/>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新建2</w:t>
      </w:r>
      <w:r>
        <w:rPr>
          <w:rFonts w:hint="default" w:ascii="Times New Roman" w:hAnsi="Times New Roman" w:eastAsia="仿宋_GB2312" w:cs="Times New Roman"/>
          <w:vanish w:val="0"/>
          <w:w w:val="100"/>
          <w:sz w:val="32"/>
          <w:szCs w:val="32"/>
          <w:u w:val="none"/>
          <w:vertAlign w:val="superscript"/>
          <w:lang w:val="en-US" w:eastAsia="zh-CN"/>
        </w:rPr>
        <w:t>#</w:t>
      </w:r>
      <w:r>
        <w:rPr>
          <w:rFonts w:hint="default" w:ascii="Times New Roman" w:hAnsi="Times New Roman" w:eastAsia="仿宋_GB2312" w:cs="Times New Roman"/>
          <w:sz w:val="32"/>
          <w:szCs w:val="32"/>
          <w:lang w:val="en-US" w:eastAsia="zh-CN"/>
        </w:rPr>
        <w:t>牛舍1栋</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建筑面积1084.87㎡</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存栏量270头牛，8.16㎡/头；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新建隔离牛舍1栋，建筑面积158.63㎡</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存栏量20头牛，7.93㎡/头；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5</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新建草料棚1栋，</w:t>
      </w:r>
      <w:bookmarkStart w:id="4" w:name="OLE_LINK1"/>
      <w:r>
        <w:rPr>
          <w:rFonts w:hint="default" w:ascii="Times New Roman" w:hAnsi="Times New Roman" w:eastAsia="仿宋_GB2312" w:cs="Times New Roman"/>
          <w:sz w:val="32"/>
          <w:szCs w:val="32"/>
          <w:lang w:val="en-US" w:eastAsia="zh-CN"/>
        </w:rPr>
        <w:t>建筑面积</w:t>
      </w:r>
      <w:bookmarkEnd w:id="4"/>
      <w:r>
        <w:rPr>
          <w:rFonts w:hint="default" w:ascii="Times New Roman" w:hAnsi="Times New Roman" w:eastAsia="仿宋_GB2312" w:cs="Times New Roman"/>
          <w:sz w:val="32"/>
          <w:szCs w:val="32"/>
          <w:lang w:val="en-US" w:eastAsia="zh-CN"/>
        </w:rPr>
        <w:t>409.91㎡；</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6</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新建青贮平台建筑面积150㎡</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长15米，宽10米；</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附属工程: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新建混凝土道路硬化面积1200㎡；</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院坪硬化1100㎡</w:t>
      </w:r>
      <w:r>
        <w:rPr>
          <w:rFonts w:hint="eastAsia" w:ascii="Times New Roman" w:hAnsi="Times New Roman" w:eastAsia="仿宋_GB2312" w:cs="Times New Roman"/>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砂砾路700㎡</w:t>
      </w:r>
      <w:r>
        <w:rPr>
          <w:rFonts w:hint="eastAsia" w:ascii="Times New Roman" w:hAnsi="Times New Roman" w:eastAsia="仿宋_GB2312" w:cs="Times New Roman"/>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新建堆粪棚250㎡；</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5</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新建草坪砖护坡800㎡；</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6</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新建混凝土道牙1100m</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规格500*250*100；</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7</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新建蓄水池1栋，有效容积100m³；安装潜水泵及变频柜1套；</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8</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新建活动场钢围栏长900m,高1.5</w:t>
      </w:r>
      <w:r>
        <w:rPr>
          <w:rFonts w:hint="eastAsia" w:ascii="Times New Roman" w:hAnsi="Times New Roman" w:eastAsia="仿宋_GB2312" w:cs="Times New Roman"/>
          <w:sz w:val="32"/>
          <w:szCs w:val="32"/>
          <w:lang w:val="en-US" w:eastAsia="zh-CN"/>
        </w:rPr>
        <w:t>m</w:t>
      </w:r>
      <w:r>
        <w:rPr>
          <w:rFonts w:hint="default" w:ascii="Times New Roman" w:hAnsi="Times New Roman" w:eastAsia="仿宋_GB2312" w:cs="Times New Roman"/>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9</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新建铁艺围栏长450m,高1.8</w:t>
      </w:r>
      <w:r>
        <w:rPr>
          <w:rFonts w:hint="eastAsia" w:ascii="Times New Roman" w:hAnsi="Times New Roman" w:eastAsia="仿宋_GB2312" w:cs="Times New Roman"/>
          <w:sz w:val="32"/>
          <w:szCs w:val="32"/>
          <w:lang w:val="en-US" w:eastAsia="zh-CN"/>
        </w:rPr>
        <w:t>m,</w:t>
      </w:r>
      <w:r>
        <w:rPr>
          <w:rFonts w:hint="default" w:ascii="Times New Roman" w:hAnsi="Times New Roman" w:eastAsia="仿宋_GB2312" w:cs="Times New Roman"/>
          <w:sz w:val="32"/>
          <w:szCs w:val="32"/>
          <w:lang w:val="en-US" w:eastAsia="zh-CN"/>
        </w:rPr>
        <w:t>砖砌电动门仓1座，长6米</w:t>
      </w:r>
      <w:r>
        <w:rPr>
          <w:rFonts w:hint="eastAsia" w:ascii="Times New Roman" w:hAnsi="Times New Roman" w:eastAsia="仿宋_GB2312" w:cs="Times New Roman"/>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10</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新建室外给水工程1项</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埋设PE聚乙烯De50给水管(工作压力为1.6MPa)长500</w:t>
      </w:r>
      <w:r>
        <w:rPr>
          <w:rFonts w:hint="eastAsia" w:ascii="Times New Roman" w:hAnsi="Times New Roman" w:eastAsia="仿宋_GB2312" w:cs="Times New Roman"/>
          <w:sz w:val="32"/>
          <w:szCs w:val="32"/>
          <w:lang w:val="en-US" w:eastAsia="zh-CN"/>
        </w:rPr>
        <w:t>m</w:t>
      </w:r>
      <w:r>
        <w:rPr>
          <w:rFonts w:hint="default" w:ascii="Times New Roman" w:hAnsi="Times New Roman" w:eastAsia="仿宋_GB2312" w:cs="Times New Roman"/>
          <w:sz w:val="32"/>
          <w:szCs w:val="32"/>
          <w:lang w:val="en-US" w:eastAsia="zh-CN"/>
        </w:rPr>
        <w:t>、De40给水管(工作压力1.6MPa)长400</w:t>
      </w:r>
      <w:r>
        <w:rPr>
          <w:rFonts w:hint="eastAsia" w:ascii="Times New Roman" w:hAnsi="Times New Roman" w:eastAsia="仿宋_GB2312" w:cs="Times New Roman"/>
          <w:sz w:val="32"/>
          <w:szCs w:val="32"/>
          <w:lang w:val="en-US" w:eastAsia="zh-CN"/>
        </w:rPr>
        <w:t>m</w:t>
      </w:r>
      <w:r>
        <w:rPr>
          <w:rFonts w:hint="default" w:ascii="Times New Roman" w:hAnsi="Times New Roman" w:eastAsia="仿宋_GB2312" w:cs="Times New Roman"/>
          <w:sz w:val="32"/>
          <w:szCs w:val="32"/>
          <w:lang w:val="en-US" w:eastAsia="zh-CN"/>
        </w:rPr>
        <w:t>、De32给水管(工作压力为1.2MPa)长100</w:t>
      </w:r>
      <w:r>
        <w:rPr>
          <w:rFonts w:hint="eastAsia" w:ascii="Times New Roman" w:hAnsi="Times New Roman" w:eastAsia="仿宋_GB2312" w:cs="Times New Roman"/>
          <w:sz w:val="32"/>
          <w:szCs w:val="32"/>
          <w:lang w:val="en-US" w:eastAsia="zh-CN"/>
        </w:rPr>
        <w:t>m</w:t>
      </w:r>
      <w:r>
        <w:rPr>
          <w:rFonts w:hint="default" w:ascii="Times New Roman" w:hAnsi="Times New Roman" w:eastAsia="仿宋_GB2312" w:cs="Times New Roman"/>
          <w:sz w:val="32"/>
          <w:szCs w:val="32"/>
          <w:lang w:val="en-US" w:eastAsia="zh-CN"/>
        </w:rPr>
        <w:t>、砌筑成品给水混凝土阀门井9座，其中1800mm井径2座、1400mm井径7座；</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11</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室外排水工程：埋设雨水排水管de300钢筋混凝土管长120m、砌筑排水明渠长400</w:t>
      </w:r>
      <w:r>
        <w:rPr>
          <w:rFonts w:hint="eastAsia" w:ascii="Times New Roman" w:hAnsi="Times New Roman" w:eastAsia="仿宋_GB2312" w:cs="Times New Roman"/>
          <w:sz w:val="32"/>
          <w:szCs w:val="32"/>
          <w:lang w:val="en-US" w:eastAsia="zh-CN"/>
        </w:rPr>
        <w:t>m</w:t>
      </w:r>
      <w:r>
        <w:rPr>
          <w:rFonts w:hint="default" w:ascii="Times New Roman" w:hAnsi="Times New Roman" w:eastAsia="仿宋_GB2312" w:cs="Times New Roman"/>
          <w:sz w:val="32"/>
          <w:szCs w:val="32"/>
          <w:lang w:val="en-US" w:eastAsia="zh-CN"/>
        </w:rPr>
        <w:t>、矩形雨水收集口16个，明渠盖板长150</w:t>
      </w:r>
      <w:r>
        <w:rPr>
          <w:rFonts w:hint="eastAsia" w:ascii="Times New Roman" w:hAnsi="Times New Roman" w:eastAsia="仿宋_GB2312" w:cs="Times New Roman"/>
          <w:sz w:val="32"/>
          <w:szCs w:val="32"/>
          <w:lang w:val="en-US" w:eastAsia="zh-CN"/>
        </w:rPr>
        <w:t>m,</w:t>
      </w:r>
      <w:r>
        <w:rPr>
          <w:rFonts w:hint="default" w:ascii="Times New Roman" w:hAnsi="Times New Roman" w:eastAsia="仿宋_GB2312" w:cs="Times New Roman"/>
          <w:sz w:val="32"/>
          <w:szCs w:val="32"/>
          <w:lang w:val="en-US" w:eastAsia="zh-CN"/>
        </w:rPr>
        <w:t>埋设污水排水管de300双臂波纹管40m，砌筑成品混凝土检查井3座，井径800mm</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埋设化粪池池5方1座；</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12</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室外电气工程:高压架线长300m，安装100kva双杆变压器1台，安装总控制箱1台，二级箱台，敷设200米YJLV22-1.0KV-4X10电缆、300米YJV22-0.6/1.0KV-4X35铜芯电力电缆</w:t>
      </w:r>
      <w:r>
        <w:rPr>
          <w:rFonts w:hint="eastAsia" w:ascii="Times New Roman" w:hAnsi="Times New Roman" w:eastAsia="仿宋_GB2312" w:cs="Times New Roman"/>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13</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安装监控设施1套</w:t>
      </w:r>
      <w:r>
        <w:rPr>
          <w:rFonts w:hint="eastAsia" w:ascii="Times New Roman" w:hAnsi="Times New Roman" w:eastAsia="仿宋_GB2312" w:cs="Times New Roman"/>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14</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购置牛体刷16套</w:t>
      </w:r>
      <w:r>
        <w:rPr>
          <w:rFonts w:hint="eastAsia" w:ascii="Times New Roman" w:hAnsi="Times New Roman" w:eastAsia="仿宋_GB2312" w:cs="Times New Roman"/>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15</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购置消毒喷洒设备1套</w:t>
      </w:r>
      <w:r>
        <w:rPr>
          <w:rFonts w:hint="eastAsia" w:ascii="Times New Roman" w:hAnsi="Times New Roman" w:eastAsia="仿宋_GB2312" w:cs="Times New Roman"/>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16</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新建厕所1座，12㎡</w:t>
      </w:r>
      <w:r>
        <w:rPr>
          <w:rFonts w:hint="eastAsia" w:ascii="Times New Roman" w:hAnsi="Times New Roman" w:eastAsia="仿宋_GB2312" w:cs="Times New Roman"/>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17</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新建沉淀池500㎡</w:t>
      </w:r>
      <w:r>
        <w:rPr>
          <w:rFonts w:hint="eastAsia" w:ascii="Times New Roman" w:hAnsi="Times New Roman" w:eastAsia="仿宋_GB2312" w:cs="Times New Roman"/>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18</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场地平整17.27亩</w:t>
      </w:r>
      <w:r>
        <w:rPr>
          <w:rFonts w:hint="eastAsia" w:ascii="Times New Roman" w:hAnsi="Times New Roman" w:eastAsia="仿宋_GB2312" w:cs="Times New Roman"/>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19</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购置50t地磅1座</w:t>
      </w:r>
      <w:r>
        <w:rPr>
          <w:rFonts w:hint="eastAsia" w:ascii="Times New Roman" w:hAnsi="Times New Roman" w:eastAsia="仿宋_GB2312" w:cs="Times New Roman"/>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三、资金筹措</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海原县三河镇四营村养殖园区2024年以工代赈项目概算总投资为503.64万元。其中：建筑安装工程费4</w:t>
      </w:r>
      <w:r>
        <w:rPr>
          <w:rFonts w:hint="eastAsia" w:ascii="Times New Roman" w:hAnsi="Times New Roman" w:eastAsia="仿宋_GB2312" w:cs="Times New Roman"/>
          <w:sz w:val="32"/>
          <w:szCs w:val="32"/>
          <w:lang w:val="en-US" w:eastAsia="zh-CN"/>
        </w:rPr>
        <w:t>70.69</w:t>
      </w:r>
      <w:r>
        <w:rPr>
          <w:rFonts w:hint="default" w:ascii="Times New Roman" w:hAnsi="Times New Roman" w:eastAsia="仿宋_GB2312" w:cs="Times New Roman"/>
          <w:sz w:val="32"/>
          <w:szCs w:val="32"/>
          <w:lang w:val="en-US" w:eastAsia="zh-CN"/>
        </w:rPr>
        <w:t>万元，其它费用32.95万元。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eastAsia="zh-CN"/>
          <w14:textFill>
            <w14:solidFill>
              <w14:schemeClr w14:val="tx1"/>
            </w14:solidFill>
          </w14:textFill>
        </w:rPr>
        <w:t>四、</w:t>
      </w:r>
      <w:r>
        <w:rPr>
          <w:rFonts w:hint="eastAsia" w:ascii="黑体" w:hAnsi="黑体" w:eastAsia="黑体" w:cs="黑体"/>
          <w:color w:val="000000" w:themeColor="text1"/>
          <w:sz w:val="32"/>
          <w:szCs w:val="32"/>
          <w:lang w:val="en-US" w:eastAsia="zh-CN"/>
          <w14:textFill>
            <w14:solidFill>
              <w14:schemeClr w14:val="tx1"/>
            </w14:solidFill>
          </w14:textFill>
        </w:rPr>
        <w:t>务工组织</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default" w:ascii="Times New Roman" w:hAnsi="Times New Roman" w:eastAsia="仿宋_GB2312" w:cs="Times New Roman"/>
          <w:bCs/>
          <w:color w:val="000000"/>
          <w:kern w:val="44"/>
          <w:sz w:val="32"/>
          <w:szCs w:val="32"/>
          <w:lang w:val="en-US" w:eastAsia="zh-CN" w:bidi="ar-SA"/>
        </w:rPr>
      </w:pPr>
      <w:r>
        <w:rPr>
          <w:rFonts w:hint="eastAsia" w:ascii="楷体" w:hAnsi="楷体" w:eastAsia="楷体" w:cs="楷体"/>
          <w:b/>
          <w:bCs w:val="0"/>
          <w:color w:val="000000" w:themeColor="text1"/>
          <w:kern w:val="44"/>
          <w:sz w:val="32"/>
          <w:szCs w:val="32"/>
          <w:lang w:val="en-US" w:eastAsia="zh-CN"/>
          <w14:textFill>
            <w14:solidFill>
              <w14:schemeClr w14:val="tx1"/>
            </w14:solidFill>
          </w14:textFill>
        </w:rPr>
        <w:t>（一）基本要求。</w:t>
      </w:r>
      <w:r>
        <w:rPr>
          <w:rFonts w:hint="default" w:ascii="Times New Roman" w:hAnsi="Times New Roman" w:eastAsia="仿宋_GB2312" w:cs="Times New Roman"/>
          <w:bCs/>
          <w:color w:val="000000" w:themeColor="text1"/>
          <w:kern w:val="44"/>
          <w:sz w:val="32"/>
          <w:szCs w:val="32"/>
          <w:lang w:val="en-US" w:eastAsia="zh-CN"/>
          <w14:textFill>
            <w14:solidFill>
              <w14:schemeClr w14:val="tx1"/>
            </w14:solidFill>
          </w14:textFill>
        </w:rPr>
        <w:t>要紧盯以工代赈项目“赈”的核心要义，</w:t>
      </w:r>
      <w:r>
        <w:rPr>
          <w:rFonts w:hint="default" w:ascii="Times New Roman" w:hAnsi="Times New Roman" w:eastAsia="仿宋_GB2312" w:cs="Times New Roman"/>
          <w:bCs/>
          <w:color w:val="000000"/>
          <w:kern w:val="44"/>
          <w:sz w:val="32"/>
          <w:szCs w:val="32"/>
          <w:lang w:val="en-US" w:eastAsia="zh-CN" w:bidi="ar-SA"/>
        </w:rPr>
        <w:t>积极动员</w:t>
      </w:r>
      <w:r>
        <w:rPr>
          <w:rFonts w:hint="eastAsia" w:ascii="Times New Roman" w:hAnsi="Times New Roman" w:eastAsia="仿宋_GB2312" w:cs="Times New Roman"/>
          <w:bCs/>
          <w:color w:val="000000"/>
          <w:kern w:val="44"/>
          <w:sz w:val="32"/>
          <w:szCs w:val="32"/>
          <w:lang w:val="en-US" w:eastAsia="zh-CN" w:bidi="ar-SA"/>
        </w:rPr>
        <w:t>四营</w:t>
      </w:r>
      <w:r>
        <w:rPr>
          <w:rFonts w:hint="default" w:ascii="Times New Roman" w:hAnsi="Times New Roman" w:eastAsia="仿宋_GB2312" w:cs="Times New Roman"/>
          <w:bCs/>
          <w:color w:val="000000"/>
          <w:kern w:val="44"/>
          <w:sz w:val="32"/>
          <w:szCs w:val="32"/>
          <w:lang w:val="en-US" w:eastAsia="zh-CN" w:bidi="ar-SA"/>
        </w:rPr>
        <w:t>村脱贫户、监测户、低保户等群体参与该项目建设，</w:t>
      </w:r>
      <w:r>
        <w:rPr>
          <w:rFonts w:hint="eastAsia" w:ascii="Times New Roman" w:hAnsi="Times New Roman" w:eastAsia="仿宋_GB2312" w:cs="Times New Roman"/>
          <w:bCs/>
          <w:color w:val="000000"/>
          <w:kern w:val="44"/>
          <w:sz w:val="32"/>
          <w:szCs w:val="32"/>
          <w:lang w:val="en-US" w:eastAsia="zh-CN" w:bidi="ar-SA"/>
        </w:rPr>
        <w:t>提高</w:t>
      </w:r>
      <w:r>
        <w:rPr>
          <w:rFonts w:hint="default" w:ascii="Times New Roman" w:hAnsi="Times New Roman" w:eastAsia="仿宋_GB2312" w:cs="Times New Roman"/>
          <w:bCs/>
          <w:color w:val="000000"/>
          <w:kern w:val="44"/>
          <w:sz w:val="32"/>
          <w:szCs w:val="32"/>
          <w:lang w:val="en-US" w:eastAsia="zh-CN" w:bidi="ar-SA"/>
        </w:rPr>
        <w:t>就业</w:t>
      </w:r>
      <w:r>
        <w:rPr>
          <w:rFonts w:hint="eastAsia" w:ascii="Times New Roman" w:hAnsi="Times New Roman" w:eastAsia="仿宋_GB2312" w:cs="Times New Roman"/>
          <w:bCs/>
          <w:color w:val="000000"/>
          <w:kern w:val="44"/>
          <w:sz w:val="32"/>
          <w:szCs w:val="32"/>
          <w:lang w:val="en-US" w:eastAsia="zh-CN" w:bidi="ar-SA"/>
        </w:rPr>
        <w:t>能力，增加群众收入</w:t>
      </w:r>
      <w:r>
        <w:rPr>
          <w:rFonts w:hint="default" w:ascii="Times New Roman" w:hAnsi="Times New Roman" w:eastAsia="仿宋_GB2312" w:cs="Times New Roman"/>
          <w:bCs/>
          <w:color w:val="000000"/>
          <w:kern w:val="44"/>
          <w:sz w:val="32"/>
          <w:szCs w:val="32"/>
          <w:lang w:val="en-US" w:eastAsia="zh-CN" w:bidi="ar-SA"/>
        </w:rPr>
        <w:t>，不断增加自我致富的内生动力。</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default" w:ascii="Times New Roman" w:hAnsi="Times New Roman" w:eastAsia="仿宋_GB2312" w:cs="Times New Roman"/>
          <w:bCs/>
          <w:color w:val="000000"/>
          <w:kern w:val="44"/>
          <w:sz w:val="32"/>
          <w:szCs w:val="32"/>
          <w:lang w:val="en-US" w:eastAsia="zh-CN" w:bidi="ar-SA"/>
        </w:rPr>
      </w:pPr>
      <w:r>
        <w:rPr>
          <w:rFonts w:hint="default" w:ascii="楷体" w:hAnsi="楷体" w:eastAsia="楷体" w:cs="楷体"/>
          <w:b/>
          <w:bCs w:val="0"/>
          <w:color w:val="000000" w:themeColor="text1"/>
          <w:kern w:val="44"/>
          <w:sz w:val="32"/>
          <w:szCs w:val="32"/>
          <w:lang w:val="en-US" w:eastAsia="zh-CN"/>
          <w14:textFill>
            <w14:solidFill>
              <w14:schemeClr w14:val="tx1"/>
            </w14:solidFill>
          </w14:textFill>
        </w:rPr>
        <w:t>（二）工作目标。</w:t>
      </w:r>
      <w:r>
        <w:rPr>
          <w:rFonts w:hint="default" w:ascii="Times New Roman" w:hAnsi="Times New Roman" w:eastAsia="仿宋_GB2312" w:cs="Times New Roman"/>
          <w:bCs/>
          <w:color w:val="000000"/>
          <w:kern w:val="44"/>
          <w:sz w:val="32"/>
          <w:szCs w:val="32"/>
          <w:lang w:val="en-US" w:eastAsia="zh-CN" w:bidi="ar-SA"/>
        </w:rPr>
        <w:t>本项目务工人员全部面向</w:t>
      </w:r>
      <w:r>
        <w:rPr>
          <w:rFonts w:hint="eastAsia" w:ascii="Times New Roman" w:hAnsi="Times New Roman" w:eastAsia="仿宋_GB2312" w:cs="Times New Roman"/>
          <w:bCs/>
          <w:color w:val="000000"/>
          <w:kern w:val="44"/>
          <w:sz w:val="32"/>
          <w:szCs w:val="32"/>
          <w:lang w:val="en-US" w:eastAsia="zh-CN" w:bidi="ar-SA"/>
        </w:rPr>
        <w:t>四营</w:t>
      </w:r>
      <w:r>
        <w:rPr>
          <w:rFonts w:hint="default" w:ascii="Times New Roman" w:hAnsi="Times New Roman" w:eastAsia="仿宋_GB2312" w:cs="Times New Roman"/>
          <w:bCs/>
          <w:color w:val="000000"/>
          <w:kern w:val="44"/>
          <w:sz w:val="32"/>
          <w:szCs w:val="32"/>
          <w:lang w:val="en-US" w:eastAsia="zh-CN" w:bidi="ar-SA"/>
        </w:rPr>
        <w:t>村全体劳动力，重点面向脱贫户</w:t>
      </w:r>
      <w:r>
        <w:rPr>
          <w:rFonts w:hint="eastAsia" w:ascii="Times New Roman" w:hAnsi="Times New Roman" w:eastAsia="仿宋_GB2312" w:cs="Times New Roman"/>
          <w:bCs/>
          <w:color w:val="000000"/>
          <w:kern w:val="44"/>
          <w:sz w:val="32"/>
          <w:szCs w:val="32"/>
          <w:lang w:val="en-US" w:eastAsia="zh-CN" w:bidi="ar-SA"/>
        </w:rPr>
        <w:t>、</w:t>
      </w:r>
      <w:r>
        <w:rPr>
          <w:rFonts w:hint="default" w:ascii="Times New Roman" w:hAnsi="Times New Roman" w:eastAsia="仿宋_GB2312" w:cs="Times New Roman"/>
          <w:bCs/>
          <w:color w:val="000000"/>
          <w:kern w:val="44"/>
          <w:sz w:val="32"/>
          <w:szCs w:val="32"/>
          <w:lang w:val="en-US" w:eastAsia="zh-CN" w:bidi="ar-SA"/>
        </w:rPr>
        <w:t>监测户等困难群众，劳动力资源不足的情况是面向低保户等特殊群体以及有就业需求的本村劳动力。通过该项目带动本地农户掌握木工、钢筋工、瓦工等不同技能1-2项，实现自主脱贫致富。</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default" w:ascii="Times New Roman" w:hAnsi="Times New Roman" w:eastAsia="仿宋_GB2312" w:cs="Times New Roman"/>
          <w:bCs/>
          <w:color w:val="000000" w:themeColor="text1"/>
          <w:kern w:val="44"/>
          <w:sz w:val="32"/>
          <w:szCs w:val="32"/>
          <w:lang w:val="en-US" w:eastAsia="zh-CN"/>
          <w14:textFill>
            <w14:solidFill>
              <w14:schemeClr w14:val="tx1"/>
            </w14:solidFill>
          </w14:textFill>
        </w:rPr>
      </w:pPr>
      <w:r>
        <w:rPr>
          <w:rFonts w:hint="default" w:ascii="楷体" w:hAnsi="楷体" w:eastAsia="楷体" w:cs="楷体"/>
          <w:b/>
          <w:bCs w:val="0"/>
          <w:color w:val="000000" w:themeColor="text1"/>
          <w:kern w:val="44"/>
          <w:sz w:val="32"/>
          <w:szCs w:val="32"/>
          <w:lang w:val="en-US" w:eastAsia="zh-CN"/>
          <w14:textFill>
            <w14:solidFill>
              <w14:schemeClr w14:val="tx1"/>
            </w14:solidFill>
          </w14:textFill>
        </w:rPr>
        <w:t>（三）报酬测算。</w:t>
      </w:r>
      <w:r>
        <w:rPr>
          <w:rFonts w:hint="default" w:ascii="Times New Roman" w:hAnsi="Times New Roman" w:eastAsia="仿宋_GB2312" w:cs="Times New Roman"/>
          <w:bCs/>
          <w:color w:val="000000" w:themeColor="text1"/>
          <w:kern w:val="44"/>
          <w:sz w:val="32"/>
          <w:szCs w:val="32"/>
          <w:lang w:val="en-US" w:eastAsia="zh-CN"/>
          <w14:textFill>
            <w14:solidFill>
              <w14:schemeClr w14:val="tx1"/>
            </w14:solidFill>
          </w14:textFill>
        </w:rPr>
        <w:t>本项目预计可实现四营</w:t>
      </w:r>
      <w:r>
        <w:rPr>
          <w:rFonts w:hint="eastAsia" w:ascii="Times New Roman" w:hAnsi="Times New Roman" w:eastAsia="仿宋_GB2312" w:cs="Times New Roman"/>
          <w:bCs/>
          <w:color w:val="000000" w:themeColor="text1"/>
          <w:kern w:val="44"/>
          <w:sz w:val="32"/>
          <w:szCs w:val="32"/>
          <w:lang w:val="en-US" w:eastAsia="zh-CN"/>
          <w14:textFill>
            <w14:solidFill>
              <w14:schemeClr w14:val="tx1"/>
            </w14:solidFill>
          </w14:textFill>
        </w:rPr>
        <w:t>村</w:t>
      </w:r>
      <w:r>
        <w:rPr>
          <w:rFonts w:hint="default" w:ascii="Times New Roman" w:hAnsi="Times New Roman" w:eastAsia="仿宋_GB2312" w:cs="Times New Roman"/>
          <w:bCs/>
          <w:color w:val="000000" w:themeColor="text1"/>
          <w:kern w:val="44"/>
          <w:sz w:val="32"/>
          <w:szCs w:val="32"/>
          <w:lang w:val="en-US" w:eastAsia="zh-CN"/>
          <w14:textFill>
            <w14:solidFill>
              <w14:schemeClr w14:val="tx1"/>
            </w14:solidFill>
          </w14:textFill>
        </w:rPr>
        <w:t>、六窑村就近务工工种有普工、瓦工、砼工、钢筋工、焊工、安装工等，拟用工108个工日，预计可发放劳务报酬126.68万元</w:t>
      </w:r>
      <w:r>
        <w:rPr>
          <w:rFonts w:hint="default" w:ascii="Times New Roman" w:hAnsi="Times New Roman" w:eastAsia="仿宋_GB2312" w:cs="Times New Roman"/>
          <w:bCs/>
          <w:color w:val="000000" w:themeColor="text1"/>
          <w:kern w:val="44"/>
          <w:sz w:val="32"/>
          <w:szCs w:val="32"/>
          <w:highlight w:val="none"/>
          <w:lang w:val="en-US" w:eastAsia="zh-CN"/>
          <w14:textFill>
            <w14:solidFill>
              <w14:schemeClr w14:val="tx1"/>
            </w14:solidFill>
          </w14:textFill>
        </w:rPr>
        <w:t>，占</w:t>
      </w:r>
      <w:r>
        <w:rPr>
          <w:rFonts w:hint="eastAsia" w:ascii="Times New Roman" w:hAnsi="Times New Roman" w:eastAsia="仿宋_GB2312" w:cs="Times New Roman"/>
          <w:bCs/>
          <w:color w:val="000000" w:themeColor="text1"/>
          <w:kern w:val="44"/>
          <w:sz w:val="32"/>
          <w:szCs w:val="32"/>
          <w:highlight w:val="none"/>
          <w:lang w:val="en-US" w:eastAsia="zh-CN"/>
          <w14:textFill>
            <w14:solidFill>
              <w14:schemeClr w14:val="tx1"/>
            </w14:solidFill>
          </w14:textFill>
        </w:rPr>
        <w:t>海原县三河镇四营村养殖园区</w:t>
      </w:r>
      <w:r>
        <w:rPr>
          <w:rFonts w:hint="default" w:ascii="Times New Roman" w:hAnsi="Times New Roman" w:eastAsia="仿宋_GB2312" w:cs="Times New Roman"/>
          <w:bCs/>
          <w:color w:val="000000" w:themeColor="text1"/>
          <w:kern w:val="44"/>
          <w:sz w:val="32"/>
          <w:szCs w:val="32"/>
          <w:highlight w:val="none"/>
          <w:lang w:val="en-US" w:eastAsia="zh-CN"/>
          <w14:textFill>
            <w14:solidFill>
              <w14:schemeClr w14:val="tx1"/>
            </w14:solidFill>
          </w14:textFill>
        </w:rPr>
        <w:t>中央财政以工代赈资金的31.67</w:t>
      </w:r>
      <w:r>
        <w:rPr>
          <w:rFonts w:hint="eastAsia" w:ascii="Times New Roman" w:hAnsi="Times New Roman" w:eastAsia="仿宋_GB2312" w:cs="Times New Roman"/>
          <w:bCs/>
          <w:color w:val="000000" w:themeColor="text1"/>
          <w:kern w:val="44"/>
          <w:sz w:val="32"/>
          <w:szCs w:val="32"/>
          <w:highlight w:val="none"/>
          <w:lang w:val="en-US" w:eastAsia="zh-CN"/>
          <w14:textFill>
            <w14:solidFill>
              <w14:schemeClr w14:val="tx1"/>
            </w14:solidFill>
          </w14:textFill>
        </w:rPr>
        <w:t>%</w:t>
      </w:r>
      <w:r>
        <w:rPr>
          <w:rFonts w:hint="default" w:ascii="Times New Roman" w:hAnsi="Times New Roman" w:eastAsia="仿宋_GB2312" w:cs="Times New Roman"/>
          <w:bCs/>
          <w:color w:val="000000" w:themeColor="text1"/>
          <w:kern w:val="44"/>
          <w:sz w:val="32"/>
          <w:szCs w:val="32"/>
          <w:highlight w:val="none"/>
          <w:lang w:val="en-US" w:eastAsia="zh-CN"/>
          <w14:textFill>
            <w14:solidFill>
              <w14:schemeClr w14:val="tx1"/>
            </w14:solidFill>
          </w14:textFill>
        </w:rPr>
        <w:t>，通过</w:t>
      </w:r>
      <w:r>
        <w:rPr>
          <w:rFonts w:hint="default" w:ascii="Times New Roman" w:hAnsi="Times New Roman" w:eastAsia="仿宋_GB2312" w:cs="Times New Roman"/>
          <w:bCs/>
          <w:color w:val="000000" w:themeColor="text1"/>
          <w:kern w:val="44"/>
          <w:sz w:val="32"/>
          <w:szCs w:val="32"/>
          <w:lang w:val="en-US" w:eastAsia="zh-CN"/>
          <w14:textFill>
            <w14:solidFill>
              <w14:schemeClr w14:val="tx1"/>
            </w14:solidFill>
          </w14:textFill>
        </w:rPr>
        <w:t>项目实施整合闲置劳动资源，促进农民增收，使以工代赈效果最大化。</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五、保障措施</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default" w:ascii="Times New Roman" w:hAnsi="Times New Roman" w:eastAsia="仿宋_GB2312" w:cs="Times New Roman"/>
          <w:bCs/>
          <w:color w:val="000000" w:themeColor="text1"/>
          <w:kern w:val="44"/>
          <w:sz w:val="32"/>
          <w:szCs w:val="32"/>
          <w:lang w:val="en-US" w:eastAsia="zh-CN"/>
          <w14:textFill>
            <w14:solidFill>
              <w14:schemeClr w14:val="tx1"/>
            </w14:solidFill>
          </w14:textFill>
        </w:rPr>
      </w:pPr>
      <w:r>
        <w:rPr>
          <w:rFonts w:hint="default" w:ascii="楷体" w:hAnsi="楷体" w:eastAsia="楷体" w:cs="楷体"/>
          <w:b/>
          <w:bCs w:val="0"/>
          <w:color w:val="000000" w:themeColor="text1"/>
          <w:kern w:val="44"/>
          <w:sz w:val="32"/>
          <w:szCs w:val="32"/>
          <w:lang w:val="en-US" w:eastAsia="zh-CN"/>
          <w14:textFill>
            <w14:solidFill>
              <w14:schemeClr w14:val="tx1"/>
            </w14:solidFill>
          </w14:textFill>
        </w:rPr>
        <w:t>（一）组织保障。</w:t>
      </w:r>
      <w:r>
        <w:rPr>
          <w:rFonts w:hint="default" w:ascii="Times New Roman" w:hAnsi="Times New Roman" w:eastAsia="仿宋_GB2312" w:cs="Times New Roman"/>
          <w:bCs/>
          <w:color w:val="000000" w:themeColor="text1"/>
          <w:kern w:val="44"/>
          <w:sz w:val="32"/>
          <w:szCs w:val="32"/>
          <w:lang w:val="en-US" w:eastAsia="zh-CN"/>
          <w14:textFill>
            <w14:solidFill>
              <w14:schemeClr w14:val="tx1"/>
            </w14:solidFill>
          </w14:textFill>
        </w:rPr>
        <w:t>为保证项目顺利实施，按照以工代赈项目管理办法的相关规定，成立三河镇以工代赈项目建设领导小组，</w:t>
      </w:r>
      <w:r>
        <w:rPr>
          <w:rFonts w:hint="eastAsia" w:ascii="Times New Roman" w:hAnsi="Times New Roman" w:eastAsia="仿宋_GB2312" w:cs="Times New Roman"/>
          <w:bCs/>
          <w:color w:val="000000" w:themeColor="text1"/>
          <w:kern w:val="44"/>
          <w:sz w:val="32"/>
          <w:szCs w:val="32"/>
          <w:highlight w:val="none"/>
          <w:lang w:val="en-US" w:eastAsia="zh-CN"/>
          <w14:textFill>
            <w14:solidFill>
              <w14:schemeClr w14:val="tx1"/>
            </w14:solidFill>
          </w14:textFill>
        </w:rPr>
        <w:t>镇党委书记任</w:t>
      </w:r>
      <w:r>
        <w:rPr>
          <w:rFonts w:hint="default" w:ascii="Times New Roman" w:hAnsi="Times New Roman" w:eastAsia="仿宋_GB2312" w:cs="Times New Roman"/>
          <w:bCs/>
          <w:color w:val="000000" w:themeColor="text1"/>
          <w:kern w:val="44"/>
          <w:sz w:val="32"/>
          <w:szCs w:val="32"/>
          <w:highlight w:val="none"/>
          <w:lang w:val="en-US" w:eastAsia="zh-CN"/>
          <w14:textFill>
            <w14:solidFill>
              <w14:schemeClr w14:val="tx1"/>
            </w14:solidFill>
          </w14:textFill>
        </w:rPr>
        <w:t>组长，分管</w:t>
      </w:r>
      <w:r>
        <w:rPr>
          <w:rFonts w:hint="default" w:ascii="Times New Roman" w:hAnsi="Times New Roman" w:eastAsia="仿宋_GB2312" w:cs="Times New Roman"/>
          <w:bCs/>
          <w:color w:val="000000" w:themeColor="text1"/>
          <w:kern w:val="44"/>
          <w:sz w:val="32"/>
          <w:szCs w:val="32"/>
          <w:lang w:val="en-US" w:eastAsia="zh-CN"/>
          <w14:textFill>
            <w14:solidFill>
              <w14:schemeClr w14:val="tx1"/>
            </w14:solidFill>
          </w14:textFill>
        </w:rPr>
        <w:t>领导</w:t>
      </w:r>
      <w:r>
        <w:rPr>
          <w:rFonts w:hint="eastAsia" w:ascii="Times New Roman" w:hAnsi="Times New Roman" w:eastAsia="仿宋_GB2312" w:cs="Times New Roman"/>
          <w:bCs/>
          <w:color w:val="000000" w:themeColor="text1"/>
          <w:kern w:val="44"/>
          <w:sz w:val="32"/>
          <w:szCs w:val="32"/>
          <w:lang w:val="en-US" w:eastAsia="zh-CN"/>
          <w14:textFill>
            <w14:solidFill>
              <w14:schemeClr w14:val="tx1"/>
            </w14:solidFill>
          </w14:textFill>
        </w:rPr>
        <w:t>任</w:t>
      </w:r>
      <w:r>
        <w:rPr>
          <w:rFonts w:hint="default" w:ascii="Times New Roman" w:hAnsi="Times New Roman" w:eastAsia="仿宋_GB2312" w:cs="Times New Roman"/>
          <w:bCs/>
          <w:color w:val="000000" w:themeColor="text1"/>
          <w:kern w:val="44"/>
          <w:sz w:val="32"/>
          <w:szCs w:val="32"/>
          <w:lang w:val="en-US" w:eastAsia="zh-CN"/>
          <w14:textFill>
            <w14:solidFill>
              <w14:schemeClr w14:val="tx1"/>
            </w14:solidFill>
          </w14:textFill>
        </w:rPr>
        <w:t>副组长，镇经济发展办公室、四营村委会</w:t>
      </w:r>
      <w:r>
        <w:rPr>
          <w:rFonts w:hint="eastAsia" w:ascii="Times New Roman" w:hAnsi="Times New Roman" w:eastAsia="仿宋_GB2312" w:cs="Times New Roman"/>
          <w:bCs/>
          <w:color w:val="000000" w:themeColor="text1"/>
          <w:kern w:val="44"/>
          <w:sz w:val="32"/>
          <w:szCs w:val="32"/>
          <w:lang w:val="en-US" w:eastAsia="zh-CN"/>
          <w14:textFill>
            <w14:solidFill>
              <w14:schemeClr w14:val="tx1"/>
            </w14:solidFill>
          </w14:textFill>
        </w:rPr>
        <w:t>负责</w:t>
      </w:r>
      <w:r>
        <w:rPr>
          <w:rFonts w:hint="default" w:ascii="Times New Roman" w:hAnsi="Times New Roman" w:eastAsia="仿宋_GB2312" w:cs="Times New Roman"/>
          <w:bCs/>
          <w:color w:val="000000" w:themeColor="text1"/>
          <w:kern w:val="44"/>
          <w:sz w:val="32"/>
          <w:szCs w:val="32"/>
          <w:lang w:val="en-US" w:eastAsia="zh-CN"/>
          <w14:textFill>
            <w14:solidFill>
              <w14:schemeClr w14:val="tx1"/>
            </w14:solidFill>
          </w14:textFill>
        </w:rPr>
        <w:t>人为成员，具体负责项目建设的质量和进度把控、务工收入监督、劳务人员技能及安全培训监管等工作。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default" w:ascii="Times New Roman" w:hAnsi="Times New Roman" w:eastAsia="仿宋_GB2312" w:cs="Times New Roman"/>
          <w:bCs/>
          <w:color w:val="000000" w:themeColor="text1"/>
          <w:kern w:val="44"/>
          <w:sz w:val="32"/>
          <w:szCs w:val="32"/>
          <w:lang w:val="en-US" w:eastAsia="zh-CN"/>
          <w14:textFill>
            <w14:solidFill>
              <w14:schemeClr w14:val="tx1"/>
            </w14:solidFill>
          </w14:textFill>
        </w:rPr>
      </w:pPr>
      <w:r>
        <w:rPr>
          <w:rFonts w:hint="default" w:ascii="楷体" w:hAnsi="楷体" w:eastAsia="楷体" w:cs="楷体"/>
          <w:b/>
          <w:bCs w:val="0"/>
          <w:color w:val="000000" w:themeColor="text1"/>
          <w:kern w:val="44"/>
          <w:sz w:val="32"/>
          <w:szCs w:val="32"/>
          <w:lang w:val="en-US" w:eastAsia="zh-CN"/>
          <w14:textFill>
            <w14:solidFill>
              <w14:schemeClr w14:val="tx1"/>
            </w14:solidFill>
          </w14:textFill>
        </w:rPr>
        <w:t>（二）工作保障。</w:t>
      </w:r>
      <w:r>
        <w:rPr>
          <w:rFonts w:hint="default" w:ascii="Times New Roman" w:hAnsi="Times New Roman" w:eastAsia="仿宋_GB2312" w:cs="Times New Roman"/>
          <w:bCs/>
          <w:color w:val="000000" w:themeColor="text1"/>
          <w:kern w:val="44"/>
          <w:sz w:val="32"/>
          <w:szCs w:val="32"/>
          <w:lang w:val="en-US" w:eastAsia="zh-CN"/>
          <w14:textFill>
            <w14:solidFill>
              <w14:schemeClr w14:val="tx1"/>
            </w14:solidFill>
          </w14:textFill>
        </w:rPr>
        <w:t>要切实执行好国家《以工代赈管理办法》和《宁夏回族自治区以工代赈管理实施细则》，并结合全镇实际，进一步建立健全管理制度，保障劳务报酬的发放，确保项目高效、有序、顺利实施。</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default" w:ascii="Times New Roman" w:hAnsi="Times New Roman" w:eastAsia="仿宋_GB2312" w:cs="Times New Roman"/>
          <w:bCs/>
          <w:color w:val="000000" w:themeColor="text1"/>
          <w:kern w:val="44"/>
          <w:sz w:val="32"/>
          <w:szCs w:val="32"/>
          <w:lang w:val="en-US" w:eastAsia="zh-CN"/>
          <w14:textFill>
            <w14:solidFill>
              <w14:schemeClr w14:val="tx1"/>
            </w14:solidFill>
          </w14:textFill>
        </w:rPr>
      </w:pPr>
      <w:r>
        <w:rPr>
          <w:rFonts w:hint="default" w:ascii="Times New Roman" w:hAnsi="Times New Roman" w:eastAsia="仿宋_GB2312" w:cs="Times New Roman"/>
          <w:b/>
          <w:bCs w:val="0"/>
          <w:color w:val="000000" w:themeColor="text1"/>
          <w:kern w:val="44"/>
          <w:sz w:val="32"/>
          <w:szCs w:val="32"/>
          <w:lang w:val="en-US" w:eastAsia="zh-CN"/>
          <w14:textFill>
            <w14:solidFill>
              <w14:schemeClr w14:val="tx1"/>
            </w14:solidFill>
          </w14:textFill>
        </w:rPr>
        <w:t>一是严格计划管理。</w:t>
      </w:r>
      <w:r>
        <w:rPr>
          <w:rFonts w:hint="default" w:ascii="Times New Roman" w:hAnsi="Times New Roman" w:eastAsia="仿宋_GB2312" w:cs="Times New Roman"/>
          <w:bCs/>
          <w:color w:val="000000" w:themeColor="text1"/>
          <w:kern w:val="44"/>
          <w:sz w:val="32"/>
          <w:szCs w:val="32"/>
          <w:lang w:val="en-US" w:eastAsia="zh-CN"/>
          <w14:textFill>
            <w14:solidFill>
              <w14:schemeClr w14:val="tx1"/>
            </w14:solidFill>
          </w14:textFill>
        </w:rPr>
        <w:t>严格按照计划和批准的设计实施项目，不得擅自变更项目实施地点和建设内容。对技术要求较高、施工较为复杂的项目，要进一步完成项目初步设计，并经项目主管部门审定后方可施工，保证项目建设的科学性和可操作性。</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default" w:ascii="Times New Roman" w:hAnsi="Times New Roman" w:eastAsia="仿宋_GB2312" w:cs="Times New Roman"/>
          <w:bCs/>
          <w:color w:val="000000" w:themeColor="text1"/>
          <w:kern w:val="44"/>
          <w:sz w:val="32"/>
          <w:szCs w:val="32"/>
          <w:lang w:val="en-US" w:eastAsia="zh-CN"/>
          <w14:textFill>
            <w14:solidFill>
              <w14:schemeClr w14:val="tx1"/>
            </w14:solidFill>
          </w14:textFill>
        </w:rPr>
      </w:pPr>
      <w:r>
        <w:rPr>
          <w:rFonts w:hint="default" w:ascii="Times New Roman" w:hAnsi="Times New Roman" w:eastAsia="仿宋_GB2312" w:cs="Times New Roman"/>
          <w:b/>
          <w:bCs w:val="0"/>
          <w:color w:val="000000" w:themeColor="text1"/>
          <w:kern w:val="44"/>
          <w:sz w:val="32"/>
          <w:szCs w:val="32"/>
          <w:lang w:val="en-US" w:eastAsia="zh-CN"/>
          <w14:textFill>
            <w14:solidFill>
              <w14:schemeClr w14:val="tx1"/>
            </w14:solidFill>
          </w14:textFill>
        </w:rPr>
        <w:t>二是严格工程管理。</w:t>
      </w:r>
      <w:r>
        <w:rPr>
          <w:rFonts w:hint="default" w:ascii="Times New Roman" w:hAnsi="Times New Roman" w:eastAsia="仿宋_GB2312" w:cs="Times New Roman"/>
          <w:bCs/>
          <w:color w:val="000000" w:themeColor="text1"/>
          <w:kern w:val="44"/>
          <w:sz w:val="32"/>
          <w:szCs w:val="32"/>
          <w:lang w:val="en-US" w:eastAsia="zh-CN"/>
          <w14:textFill>
            <w14:solidFill>
              <w14:schemeClr w14:val="tx1"/>
            </w14:solidFill>
          </w14:textFill>
        </w:rPr>
        <w:t>项目建设严格按照国家基本建设项目的管理程序，履行四项制度，即项目法人制、公示制、合同制和监理制；本着公正、公开、平等、竞争、择优的原则，公开选择施工队伍；严格确定具有工程质量监理资质的单位承担项目的质量监理任务；工程施工、监理等实行合同</w:t>
      </w:r>
      <w:r>
        <w:rPr>
          <w:rFonts w:hint="eastAsia" w:ascii="Times New Roman" w:hAnsi="Times New Roman" w:eastAsia="仿宋_GB2312" w:cs="Times New Roman"/>
          <w:bCs/>
          <w:color w:val="000000" w:themeColor="text1"/>
          <w:kern w:val="44"/>
          <w:sz w:val="32"/>
          <w:szCs w:val="32"/>
          <w:lang w:val="en-US" w:eastAsia="zh-CN"/>
          <w14:textFill>
            <w14:solidFill>
              <w14:schemeClr w14:val="tx1"/>
            </w14:solidFill>
          </w14:textFill>
        </w:rPr>
        <w:t>制</w:t>
      </w:r>
      <w:r>
        <w:rPr>
          <w:rFonts w:hint="default" w:ascii="Times New Roman" w:hAnsi="Times New Roman" w:eastAsia="仿宋_GB2312" w:cs="Times New Roman"/>
          <w:bCs/>
          <w:color w:val="000000" w:themeColor="text1"/>
          <w:kern w:val="44"/>
          <w:sz w:val="32"/>
          <w:szCs w:val="32"/>
          <w:lang w:val="en-US" w:eastAsia="zh-CN"/>
          <w14:textFill>
            <w14:solidFill>
              <w14:schemeClr w14:val="tx1"/>
            </w14:solidFill>
          </w14:textFill>
        </w:rPr>
        <w:t>管理。</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default" w:ascii="Times New Roman" w:hAnsi="Times New Roman" w:eastAsia="仿宋_GB2312" w:cs="Times New Roman"/>
          <w:bCs/>
          <w:color w:val="000000" w:themeColor="text1"/>
          <w:kern w:val="44"/>
          <w:sz w:val="32"/>
          <w:szCs w:val="32"/>
          <w:lang w:val="en-US" w:eastAsia="zh-CN"/>
          <w14:textFill>
            <w14:solidFill>
              <w14:schemeClr w14:val="tx1"/>
            </w14:solidFill>
          </w14:textFill>
        </w:rPr>
      </w:pPr>
      <w:r>
        <w:rPr>
          <w:rFonts w:hint="default" w:ascii="Times New Roman" w:hAnsi="Times New Roman" w:eastAsia="仿宋_GB2312" w:cs="Times New Roman"/>
          <w:b/>
          <w:bCs w:val="0"/>
          <w:color w:val="000000" w:themeColor="text1"/>
          <w:kern w:val="44"/>
          <w:sz w:val="32"/>
          <w:szCs w:val="32"/>
          <w:lang w:val="en-US" w:eastAsia="zh-CN"/>
          <w14:textFill>
            <w14:solidFill>
              <w14:schemeClr w14:val="tx1"/>
            </w14:solidFill>
          </w14:textFill>
        </w:rPr>
        <w:t>三是严格公开公示。</w:t>
      </w:r>
      <w:r>
        <w:rPr>
          <w:rFonts w:hint="default" w:ascii="Times New Roman" w:hAnsi="Times New Roman" w:eastAsia="仿宋_GB2312" w:cs="Times New Roman"/>
          <w:bCs/>
          <w:color w:val="000000" w:themeColor="text1"/>
          <w:kern w:val="44"/>
          <w:sz w:val="32"/>
          <w:szCs w:val="32"/>
          <w:lang w:val="en-US" w:eastAsia="zh-CN"/>
          <w14:textFill>
            <w14:solidFill>
              <w14:schemeClr w14:val="tx1"/>
            </w14:solidFill>
          </w14:textFill>
        </w:rPr>
        <w:t>按照项目建设要求向社会公开公示，向全社会公开项目建设内容、投资规模，接受全社会监督；维护广大农民知情权、参与权和监督权；要充分尊重农民群众意愿，并认真听取广大农户对工程建设的意见，通过民主议事、民主决策的方式，确定务工方案和工程管理运行方式。</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default" w:ascii="Times New Roman" w:hAnsi="Times New Roman" w:eastAsia="仿宋_GB2312" w:cs="Times New Roman"/>
          <w:bCs/>
          <w:color w:val="000000" w:themeColor="text1"/>
          <w:kern w:val="44"/>
          <w:sz w:val="32"/>
          <w:szCs w:val="32"/>
          <w:lang w:val="en-US" w:eastAsia="zh-CN"/>
          <w14:textFill>
            <w14:solidFill>
              <w14:schemeClr w14:val="tx1"/>
            </w14:solidFill>
          </w14:textFill>
        </w:rPr>
      </w:pPr>
      <w:r>
        <w:rPr>
          <w:rFonts w:hint="default" w:ascii="Times New Roman" w:hAnsi="Times New Roman" w:eastAsia="仿宋_GB2312" w:cs="Times New Roman"/>
          <w:b/>
          <w:bCs w:val="0"/>
          <w:color w:val="000000" w:themeColor="text1"/>
          <w:kern w:val="44"/>
          <w:sz w:val="32"/>
          <w:szCs w:val="32"/>
          <w:lang w:val="en-US" w:eastAsia="zh-CN"/>
          <w14:textFill>
            <w14:solidFill>
              <w14:schemeClr w14:val="tx1"/>
            </w14:solidFill>
          </w14:textFill>
        </w:rPr>
        <w:t>四是严格资金管理。</w:t>
      </w:r>
      <w:r>
        <w:rPr>
          <w:rFonts w:hint="default" w:ascii="Times New Roman" w:hAnsi="Times New Roman" w:eastAsia="仿宋_GB2312" w:cs="Times New Roman"/>
          <w:bCs/>
          <w:color w:val="000000" w:themeColor="text1"/>
          <w:kern w:val="44"/>
          <w:sz w:val="32"/>
          <w:szCs w:val="32"/>
          <w:lang w:val="en-US" w:eastAsia="zh-CN"/>
          <w14:textFill>
            <w14:solidFill>
              <w14:schemeClr w14:val="tx1"/>
            </w14:solidFill>
          </w14:textFill>
        </w:rPr>
        <w:t>项目严格按照《国家以工代赈管理办法》和区市县有关以工代赈资金管理规定,规范资金运行管理，提高资金使用效益；项目资金实行专人管理、专户储存、专</w:t>
      </w:r>
      <w:r>
        <w:rPr>
          <w:rFonts w:hint="eastAsia" w:ascii="Times New Roman" w:hAnsi="Times New Roman" w:eastAsia="仿宋_GB2312" w:cs="Times New Roman"/>
          <w:bCs/>
          <w:color w:val="000000" w:themeColor="text1"/>
          <w:kern w:val="44"/>
          <w:sz w:val="32"/>
          <w:szCs w:val="32"/>
          <w:lang w:val="en-US" w:eastAsia="zh-CN"/>
          <w14:textFill>
            <w14:solidFill>
              <w14:schemeClr w14:val="tx1"/>
            </w14:solidFill>
          </w14:textFill>
        </w:rPr>
        <w:t>账</w:t>
      </w:r>
      <w:r>
        <w:rPr>
          <w:rFonts w:hint="default" w:ascii="Times New Roman" w:hAnsi="Times New Roman" w:eastAsia="仿宋_GB2312" w:cs="Times New Roman"/>
          <w:bCs/>
          <w:color w:val="000000" w:themeColor="text1"/>
          <w:kern w:val="44"/>
          <w:sz w:val="32"/>
          <w:szCs w:val="32"/>
          <w:lang w:val="en-US" w:eastAsia="zh-CN"/>
          <w14:textFill>
            <w14:solidFill>
              <w14:schemeClr w14:val="tx1"/>
            </w14:solidFill>
          </w14:textFill>
        </w:rPr>
        <w:t>核算，专款专用</w:t>
      </w:r>
      <w:r>
        <w:rPr>
          <w:rFonts w:hint="eastAsia" w:ascii="Times New Roman" w:hAnsi="Times New Roman" w:eastAsia="仿宋_GB2312" w:cs="Times New Roman"/>
          <w:bCs/>
          <w:color w:val="000000" w:themeColor="text1"/>
          <w:kern w:val="44"/>
          <w:sz w:val="32"/>
          <w:szCs w:val="32"/>
          <w:lang w:val="en-US" w:eastAsia="zh-CN"/>
          <w14:textFill>
            <w14:solidFill>
              <w14:schemeClr w14:val="tx1"/>
            </w14:solidFill>
          </w14:textFill>
        </w:rPr>
        <w:t>，</w:t>
      </w:r>
      <w:r>
        <w:rPr>
          <w:rFonts w:hint="default" w:ascii="Times New Roman" w:hAnsi="Times New Roman" w:eastAsia="仿宋_GB2312" w:cs="Times New Roman"/>
          <w:bCs/>
          <w:color w:val="000000" w:themeColor="text1"/>
          <w:kern w:val="44"/>
          <w:sz w:val="32"/>
          <w:szCs w:val="32"/>
          <w:lang w:val="en-US" w:eastAsia="zh-CN"/>
          <w14:textFill>
            <w14:solidFill>
              <w14:schemeClr w14:val="tx1"/>
            </w14:solidFill>
          </w14:textFill>
        </w:rPr>
        <w:t>实行财政报账制，按照项目实施进度，经施工单位提出申请，建设单位审核后，方可报账；加强项目资金的监督，资金的使用情况要向受益区农民张榜公布，接受群众监督，严格杜绝截留、挤占和挪用；加强项目资金的审计监督，工程竣工后，进行审计决算，确保资金管理水平和使用效益。</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default" w:ascii="Times New Roman" w:hAnsi="Times New Roman" w:eastAsia="仿宋_GB2312" w:cs="Times New Roman"/>
          <w:bCs/>
          <w:color w:val="000000" w:themeColor="text1"/>
          <w:kern w:val="44"/>
          <w:sz w:val="32"/>
          <w:szCs w:val="32"/>
          <w:lang w:val="en-US" w:eastAsia="zh-CN"/>
          <w14:textFill>
            <w14:solidFill>
              <w14:schemeClr w14:val="tx1"/>
            </w14:solidFill>
          </w14:textFill>
        </w:rPr>
      </w:pPr>
      <w:r>
        <w:rPr>
          <w:rFonts w:hint="default" w:ascii="Times New Roman" w:hAnsi="Times New Roman" w:eastAsia="仿宋_GB2312" w:cs="Times New Roman"/>
          <w:b/>
          <w:bCs w:val="0"/>
          <w:color w:val="000000" w:themeColor="text1"/>
          <w:kern w:val="44"/>
          <w:sz w:val="32"/>
          <w:szCs w:val="32"/>
          <w:lang w:val="en-US" w:eastAsia="zh-CN"/>
          <w14:textFill>
            <w14:solidFill>
              <w14:schemeClr w14:val="tx1"/>
            </w14:solidFill>
          </w14:textFill>
        </w:rPr>
        <w:t>五是严格劳务报酬管理。</w:t>
      </w:r>
      <w:r>
        <w:rPr>
          <w:rFonts w:hint="default" w:ascii="Times New Roman" w:hAnsi="Times New Roman" w:eastAsia="仿宋_GB2312" w:cs="Times New Roman"/>
          <w:bCs/>
          <w:color w:val="000000" w:themeColor="text1"/>
          <w:kern w:val="44"/>
          <w:sz w:val="32"/>
          <w:szCs w:val="32"/>
          <w:lang w:val="en-US" w:eastAsia="zh-CN"/>
          <w14:textFill>
            <w14:solidFill>
              <w14:schemeClr w14:val="tx1"/>
            </w14:solidFill>
          </w14:textFill>
        </w:rPr>
        <w:t>以工代赈劳务报酬是增加当地务工群众收入的一项重要</w:t>
      </w:r>
      <w:r>
        <w:rPr>
          <w:rFonts w:hint="eastAsia" w:ascii="Times New Roman" w:hAnsi="Times New Roman" w:eastAsia="仿宋_GB2312" w:cs="Times New Roman"/>
          <w:bCs/>
          <w:color w:val="000000" w:themeColor="text1"/>
          <w:kern w:val="44"/>
          <w:sz w:val="32"/>
          <w:szCs w:val="32"/>
          <w:lang w:val="en-US" w:eastAsia="zh-CN"/>
          <w14:textFill>
            <w14:solidFill>
              <w14:schemeClr w14:val="tx1"/>
            </w14:solidFill>
          </w14:textFill>
        </w:rPr>
        <w:t>举措，</w:t>
      </w:r>
      <w:r>
        <w:rPr>
          <w:rFonts w:hint="default" w:ascii="Times New Roman" w:hAnsi="Times New Roman" w:eastAsia="仿宋_GB2312" w:cs="Times New Roman"/>
          <w:bCs/>
          <w:color w:val="000000" w:themeColor="text1"/>
          <w:kern w:val="44"/>
          <w:sz w:val="32"/>
          <w:szCs w:val="32"/>
          <w:lang w:val="en-US" w:eastAsia="zh-CN"/>
          <w14:textFill>
            <w14:solidFill>
              <w14:schemeClr w14:val="tx1"/>
            </w14:solidFill>
          </w14:textFill>
        </w:rPr>
        <w:t>在项目建设时，除技术复杂、工程难度大、确需专业队伍施工的项目外，优先组织当地低收入群众参与工程建设，并及时足额支付劳务报酬。劳务收入的支付实行“一卡通”，施工单位须根据施工台账，详细汇总投工投劳情况，根据自治区以工代赈“十四五”实施方案编制劳务收入有关报表。</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jc w:val="both"/>
        <w:textAlignment w:val="auto"/>
        <w:rPr>
          <w:rFonts w:hint="default" w:ascii="Times New Roman" w:hAnsi="Times New Roman" w:eastAsia="仿宋_GB2312" w:cs="Times New Roman"/>
          <w:bCs/>
          <w:color w:val="000000"/>
          <w:kern w:val="44"/>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jc w:val="both"/>
        <w:textAlignment w:val="auto"/>
        <w:rPr>
          <w:rFonts w:hint="default" w:ascii="Times New Roman" w:hAnsi="Times New Roman" w:eastAsia="仿宋_GB2312" w:cs="Times New Roman"/>
          <w:bCs/>
          <w:color w:val="000000"/>
          <w:kern w:val="44"/>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仿宋_GB2312" w:cs="Times New Roman"/>
          <w:bCs/>
          <w:color w:val="000000"/>
          <w:kern w:val="44"/>
          <w:sz w:val="32"/>
          <w:szCs w:val="32"/>
          <w:lang w:val="en-US" w:eastAsia="zh-CN" w:bidi="ar-SA"/>
        </w:rPr>
      </w:pPr>
      <w:r>
        <w:rPr>
          <w:rFonts w:hint="default" w:ascii="Times New Roman" w:hAnsi="Times New Roman" w:eastAsia="仿宋_GB2312" w:cs="Times New Roman"/>
          <w:bCs/>
          <w:color w:val="000000"/>
          <w:kern w:val="44"/>
          <w:sz w:val="32"/>
          <w:szCs w:val="32"/>
          <w:lang w:val="en-US" w:eastAsia="zh-CN" w:bidi="ar-SA"/>
        </w:rPr>
        <w:t>　　　　　　　　　　　　　海原县三河镇人民政府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Cs/>
          <w:color w:val="000000"/>
          <w:kern w:val="44"/>
          <w:sz w:val="32"/>
          <w:szCs w:val="32"/>
          <w:lang w:val="en-US" w:eastAsia="zh-CN" w:bidi="ar-SA"/>
        </w:rPr>
      </w:pPr>
      <w:r>
        <w:rPr>
          <w:rFonts w:hint="default" w:ascii="Times New Roman" w:hAnsi="Times New Roman" w:eastAsia="仿宋_GB2312" w:cs="Times New Roman"/>
          <w:bCs/>
          <w:color w:val="000000"/>
          <w:kern w:val="44"/>
          <w:sz w:val="32"/>
          <w:szCs w:val="32"/>
          <w:lang w:val="en-US" w:eastAsia="zh-CN" w:bidi="ar-SA"/>
        </w:rPr>
        <w:t>　</w:t>
      </w:r>
      <w:r>
        <w:rPr>
          <w:rFonts w:hint="eastAsia" w:ascii="Times New Roman" w:hAnsi="Times New Roman" w:eastAsia="仿宋_GB2312" w:cs="Times New Roman"/>
          <w:bCs/>
          <w:color w:val="000000"/>
          <w:kern w:val="44"/>
          <w:sz w:val="32"/>
          <w:szCs w:val="32"/>
          <w:lang w:val="en-US" w:eastAsia="zh-CN" w:bidi="ar-SA"/>
        </w:rPr>
        <w:t xml:space="preserve">                      </w:t>
      </w:r>
      <w:r>
        <w:rPr>
          <w:rFonts w:hint="default" w:ascii="Times New Roman" w:hAnsi="Times New Roman" w:eastAsia="仿宋_GB2312" w:cs="Times New Roman"/>
          <w:bCs/>
          <w:color w:val="000000"/>
          <w:kern w:val="44"/>
          <w:sz w:val="32"/>
          <w:szCs w:val="32"/>
          <w:lang w:val="en-US" w:eastAsia="zh-CN" w:bidi="ar-SA"/>
        </w:rPr>
        <w:t>2024年</w:t>
      </w:r>
      <w:r>
        <w:rPr>
          <w:rFonts w:hint="eastAsia" w:ascii="Times New Roman" w:hAnsi="Times New Roman" w:eastAsia="仿宋_GB2312" w:cs="Times New Roman"/>
          <w:bCs/>
          <w:color w:val="000000"/>
          <w:kern w:val="44"/>
          <w:sz w:val="32"/>
          <w:szCs w:val="32"/>
          <w:lang w:val="en-US" w:eastAsia="zh-CN" w:bidi="ar-SA"/>
        </w:rPr>
        <w:t>8</w:t>
      </w:r>
      <w:r>
        <w:rPr>
          <w:rFonts w:hint="default" w:ascii="Times New Roman" w:hAnsi="Times New Roman" w:eastAsia="仿宋_GB2312" w:cs="Times New Roman"/>
          <w:bCs/>
          <w:color w:val="000000"/>
          <w:kern w:val="44"/>
          <w:sz w:val="32"/>
          <w:szCs w:val="32"/>
          <w:lang w:val="en-US" w:eastAsia="zh-CN" w:bidi="ar-SA"/>
        </w:rPr>
        <w:t>月</w:t>
      </w:r>
      <w:r>
        <w:rPr>
          <w:rFonts w:hint="eastAsia" w:ascii="Times New Roman" w:hAnsi="Times New Roman" w:eastAsia="仿宋_GB2312" w:cs="Times New Roman"/>
          <w:bCs/>
          <w:color w:val="000000"/>
          <w:kern w:val="44"/>
          <w:sz w:val="32"/>
          <w:szCs w:val="32"/>
          <w:lang w:val="en-US" w:eastAsia="zh-CN" w:bidi="ar-SA"/>
        </w:rPr>
        <w:t>28</w:t>
      </w:r>
      <w:r>
        <w:rPr>
          <w:rFonts w:hint="default" w:ascii="Times New Roman" w:hAnsi="Times New Roman" w:eastAsia="仿宋_GB2312" w:cs="Times New Roman"/>
          <w:bCs/>
          <w:color w:val="000000"/>
          <w:kern w:val="44"/>
          <w:sz w:val="32"/>
          <w:szCs w:val="32"/>
          <w:lang w:val="en-US" w:eastAsia="zh-CN" w:bidi="ar-SA"/>
        </w:rPr>
        <w:t>日</w:t>
      </w:r>
      <w:bookmarkEnd w:id="2"/>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0000" w:usb1="00000000" w:usb2="00000000" w:usb3="00000000" w:csb0="0034002D" w:csb1="00620069"/>
  </w:font>
  <w:font w:name="宋体">
    <w:panose1 w:val="02030304000000000000"/>
    <w:charset w:val="B1"/>
    <w:family w:val="auto"/>
    <w:pitch w:val="default"/>
    <w:sig w:usb0="E7FFAEFF" w:usb1="F9FFFFFF" w:usb2="000FFDFF" w:usb3="00000000" w:csb0="603F01FF" w:csb1="FFFF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小标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ZmMzc1OGM2ZTEyNGRlOTNkYTk0N2Y4NjMwYTY3OTAifQ=="/>
  </w:docVars>
  <w:rsids>
    <w:rsidRoot w:val="784F193C"/>
    <w:rsid w:val="0B0F0A23"/>
    <w:rsid w:val="15A87EA9"/>
    <w:rsid w:val="1A925FC6"/>
    <w:rsid w:val="1CA07765"/>
    <w:rsid w:val="2B925DF5"/>
    <w:rsid w:val="2BFA1D99"/>
    <w:rsid w:val="3AB52D71"/>
    <w:rsid w:val="3ED2658D"/>
    <w:rsid w:val="539A5D54"/>
    <w:rsid w:val="543F46B3"/>
    <w:rsid w:val="69004905"/>
    <w:rsid w:val="743B6842"/>
    <w:rsid w:val="784F193C"/>
    <w:rsid w:val="7C3E6C2D"/>
    <w:rsid w:val="E3D67F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2525</Words>
  <Characters>2893</Characters>
  <Lines>0</Lines>
  <Paragraphs>0</Paragraphs>
  <TotalTime>5</TotalTime>
  <ScaleCrop>false</ScaleCrop>
  <LinksUpToDate>false</LinksUpToDate>
  <CharactersWithSpaces>2931</CharactersWithSpaces>
  <Application>WPS Office_11.8.2.11929_F1E327BC-269C-435d-A152-05C5408002CA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2023-09-20T15:12:00Z</dcterms:created>
  <dc:creator>lenovo</dc:creator>
  <cp:lastModifiedBy>kylin</cp:lastModifiedBy>
  <cp:lastPrinted>2024-08-26T14:49:00Z</cp:lastPrinted>
  <dcterms:modified xsi:type="dcterms:W3CDTF">2024-12-04T15:16:25Z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2052-11.8.2.11929</vt:lpwstr>
  </property>
  <property fmtid="{D5CDD505-2E9C-101B-9397-08002B2CF9AE}" pid="3" name="ICV">
    <vt:lpwstr>F0D92FCD45C360C5C90150670B323CD0</vt:lpwstr>
  </property>
</Properties>
</file>