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53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</w:p>
    <w:p w14:paraId="30E81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</w:p>
    <w:p w14:paraId="083BA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卫环海原分局函〔202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号</w:t>
      </w:r>
    </w:p>
    <w:p w14:paraId="086D11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/>
          <w:color w:val="auto"/>
        </w:rPr>
      </w:pPr>
    </w:p>
    <w:p w14:paraId="2C715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  <w:t>关于海原县住房和城乡建设局《海原县2025年城市地下管网及设施建设改造项目环境</w:t>
      </w:r>
    </w:p>
    <w:p w14:paraId="70D69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  <w:t>影响报告表》审批意见的函</w:t>
      </w:r>
    </w:p>
    <w:p w14:paraId="3F9D4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</w:pPr>
    </w:p>
    <w:p w14:paraId="178E5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bidi="en-US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海原县住房和城乡建设局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bidi="en-US"/>
        </w:rPr>
        <w:t>：</w:t>
      </w:r>
    </w:p>
    <w:p w14:paraId="6DDD9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bidi="en-US"/>
        </w:rPr>
        <w:t>你单位报来的《海原县2025年城市地下管网及设施建设改造项目环境影响评价报告表》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bidi="en-US"/>
        </w:rPr>
        <w:t>以下简称“报告表”）收悉。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 w:bidi="en-US"/>
        </w:rPr>
        <w:t>根据专家评审小组意见，经研究，现将有关审批意见函复如下。</w:t>
      </w:r>
    </w:p>
    <w:p w14:paraId="20AED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color w:val="auto"/>
          <w:kern w:val="2"/>
          <w:sz w:val="32"/>
          <w:szCs w:val="32"/>
          <w:lang w:bidi="en-US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kern w:val="2"/>
          <w:sz w:val="32"/>
          <w:szCs w:val="32"/>
          <w:lang w:bidi="en-US"/>
        </w:rPr>
        <w:t>一、</w:t>
      </w:r>
      <w:r>
        <w:rPr>
          <w:rFonts w:hint="eastAsia" w:ascii="Times New Roman" w:hAnsi="Times New Roman" w:eastAsia="黑体" w:cs="黑体"/>
          <w:b w:val="0"/>
          <w:bCs/>
          <w:color w:val="auto"/>
          <w:kern w:val="2"/>
          <w:sz w:val="32"/>
          <w:szCs w:val="32"/>
          <w:lang w:val="en-US" w:eastAsia="zh-CN" w:bidi="en-US"/>
        </w:rPr>
        <w:t>项目</w:t>
      </w:r>
      <w:r>
        <w:rPr>
          <w:rFonts w:hint="eastAsia" w:ascii="Times New Roman" w:hAnsi="Times New Roman" w:eastAsia="黑体" w:cs="黑体"/>
          <w:b w:val="0"/>
          <w:bCs/>
          <w:color w:val="auto"/>
          <w:kern w:val="2"/>
          <w:sz w:val="32"/>
          <w:szCs w:val="32"/>
          <w:lang w:bidi="en-US"/>
        </w:rPr>
        <w:t>基本情况</w:t>
      </w:r>
    </w:p>
    <w:p w14:paraId="1E0E0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项目位于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夏回族自治区中卫市海原县城东南片区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复兴街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东城路-康平路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起点地理位置坐标105°38′42.958″、36°33′48.946″，终点地理位置坐标105°39′3.892″、36°33′54.430″；永乐街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黎明路-文萃路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起点地理位置坐标105°38′6.960″、36°33′15.188″，终点地理位置坐标105°39′7.291″、36°33′15.884″；昌平路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康平路-永乐街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起点地理位置坐标105°39′3.081″、36°33′32.337″，终点地理位置坐标105°39′19.379″、36°33′32.337″；育才街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昌平路-华润大道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起点地理位置坐标105°39′9.029″、36°33′44.041″，终点地理位置坐标105°39′47.266″、36°33′56.400″；永乐街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建设路-华润大道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起点地理位置坐标105°39′12.080″、36°33′21.368″，终点地理位置坐标105°39′52.249″、36°33′41.839″。</w:t>
      </w:r>
    </w:p>
    <w:p w14:paraId="29314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建设内容：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项目主要建设道路工程、雨水管网工程、给水管网工程、排水管网工程、燃气管网工程。复兴街（东城路-康平路）、永乐街（黎明路-文萃路）为新建城市道路，建设内容为新建雨水管网，改造给水、排水、燃气管网，新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沥青、道砖路面；昌平路（康平路-永乐街）、育才街（昌平路-华润大道）、永乐街（建设路-华润大道）为改造城市旧路，建设内容为新建雨水管网，改造给水、排水、燃气管网，恢复沥青、道砖路面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。项目总投资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7387.94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万元，其中环保投资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180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万元，占总投资的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2.44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%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，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环保投资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主要用于废气、废水、噪声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固废治理等。</w:t>
      </w:r>
    </w:p>
    <w:p w14:paraId="432B2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FF0000"/>
          <w:kern w:val="2"/>
          <w:sz w:val="32"/>
          <w:szCs w:val="32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根据《产业结构调整指导目录（2024年本）》（中华人民共和国国家发展和改革委员会令第7号），本项目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属于“鼓励类”中的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二十二、城镇基础设施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”中“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第1条城市公共交通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”中“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城市道路及智能交通体系建设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”。经评估审查，该项目建设符合国家、自治区相关政策规划，在落实《海原县2025年城市地下管网及设施建设改造项目环境影响报告表》（以下简称《报告表》）提出的各项污染防治措施的基础上，同意你单位按照《报告表》中所列建设项目的性质、规模、地点、环境保护对策措施等进行项目建设。</w:t>
      </w:r>
    </w:p>
    <w:p w14:paraId="216225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bidi="en-US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bidi="en-US"/>
        </w:rPr>
        <w:t>项目建设环境影响控制主要措施</w:t>
      </w:r>
    </w:p>
    <w:p w14:paraId="36DCDFA6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color w:val="FF0000"/>
          <w:kern w:val="2"/>
          <w:sz w:val="32"/>
          <w:szCs w:val="32"/>
          <w:lang w:bidi="en-US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bidi="en-US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bidi="en-US"/>
        </w:rPr>
        <w:t>严格落实《报告表》提出的废气防治措施。</w:t>
      </w:r>
    </w:p>
    <w:p w14:paraId="3831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项目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施工期废气主要为拆迁扬尘、施工扬尘、施工机械和车辆尾气及沥青摊铺烟气。</w:t>
      </w:r>
    </w:p>
    <w:p w14:paraId="05ABC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1.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拆迁扬尘：前期复兴街（东城路-康平路）、永乐街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黎明路-文萃路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沿线拆迁居民用房及院落拆迁中，推倒、敲击、清运等过程都会产生扬尘，拆迁过程中，通过加强管理，规范施工，并采取必要的洒水等环保措施，有效减少拆迁扬尘对周边的影响。</w:t>
      </w:r>
    </w:p>
    <w:p w14:paraId="41231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施工扬尘：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落实六个百分百防尘措施，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施工场地设置高围挡，采用洒水车进行洒水降尘；运输土方、粉状物料等车辆采用篷布遮盖；运输车辆应按照固定路线慢速行驶；开挖的土方不能及时回填时，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临时遮盖。</w:t>
      </w:r>
    </w:p>
    <w:p w14:paraId="3F51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施工机械和车辆尾气：施工过程尽量选用低能耗、低污染排放的施工运输车辆，注意车辆维修保养，减少因车辆状况不佳造成的空气污染。</w:t>
      </w:r>
    </w:p>
    <w:p w14:paraId="12484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沥青摊铺烟气：项目道路沥青混凝土采用密闭罐运输到施工现场，由高效沥青摊铺机进行现场摊铺作业，并且摊铺避开起风时段，在保证工程质量的前提下尽可能加快摊铺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速度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，减少沥青烟挥发污染。执行《大气污染物综合排放标准》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GB16297-1996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表2中无组织排放监控浓度限值。</w:t>
      </w:r>
    </w:p>
    <w:p w14:paraId="18F17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32"/>
          <w:szCs w:val="32"/>
          <w:lang w:val="en-US" w:eastAsia="zh-CN" w:bidi="en-US"/>
        </w:rPr>
        <w:t>（二）严格落实《报告表》提出的废水防治措施。</w:t>
      </w:r>
    </w:p>
    <w:p w14:paraId="52194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项目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施工期项目区不设置施工生活营地，施工生活营地依托周边社区闲置民房，项目区无生活污水产生；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施工生产废水主要是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设备和车辆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冲洗废水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产生量较少，设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临时沉淀池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，冲洗废水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经沉淀池处理后用于施工现场洒水降尘，不外排；施工期洒水抑尘用水全部蒸发损耗，无废水产生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。</w:t>
      </w:r>
    </w:p>
    <w:p w14:paraId="256C5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32"/>
          <w:szCs w:val="32"/>
          <w:lang w:val="en-US" w:eastAsia="zh-CN" w:bidi="en-US"/>
        </w:rPr>
        <w:t>（三）严格落实《报告表》提出的噪声防治措施。</w:t>
      </w:r>
    </w:p>
    <w:p w14:paraId="28A52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施工期噪声主要为运输车辆、施工机械设备产生的噪声。施工期运输车辆经过沿途居民区时必须限速，禁止鸣高音喇叭，并且应避开沿途居民休息时间，禁止夜间运输；优先选用低噪声施工机械，合理安排施工时间，禁止夜间施工；合理优化施工工艺；加强管理，文明施工，建筑器械、材料轻拿轻放，尽量减少人为噪声。执行《建筑施工场界环境噪声排放标准》(GB12523-2011)表1中限值要求。</w:t>
      </w:r>
    </w:p>
    <w:p w14:paraId="669BAB5D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bidi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 w:bidi="en-U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 w:bidi="en-US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 w:bidi="en-US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bidi="en-US"/>
        </w:rPr>
        <w:t>严格落实《报告表》提出的固废防治措施。</w:t>
      </w:r>
    </w:p>
    <w:p w14:paraId="3C171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项目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施工期固体废物主要为施工人员生活垃圾，施工过程中产生的建筑垃圾、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en-US"/>
        </w:rPr>
        <w:t>清淤污泥。生活垃圾集中收集后定期运至环卫部门指定地点进行处理，严禁随意丢弃和堆放；施工过程中产生的建筑垃圾、清淤污泥运至海原县建筑垃圾消纳场综合利用。</w:t>
      </w:r>
    </w:p>
    <w:p w14:paraId="427DD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color w:val="auto"/>
          <w:kern w:val="2"/>
          <w:sz w:val="32"/>
          <w:szCs w:val="32"/>
          <w:lang w:bidi="en-US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kern w:val="2"/>
          <w:sz w:val="32"/>
          <w:szCs w:val="32"/>
          <w:lang w:bidi="en-US"/>
        </w:rPr>
        <w:t>三、</w:t>
      </w:r>
      <w:r>
        <w:rPr>
          <w:rFonts w:hint="eastAsia" w:ascii="Times New Roman" w:hAnsi="Times New Roman" w:eastAsia="黑体" w:cs="黑体"/>
          <w:b w:val="0"/>
          <w:bCs/>
          <w:color w:val="auto"/>
          <w:kern w:val="2"/>
          <w:sz w:val="32"/>
          <w:szCs w:val="32"/>
          <w:lang w:val="en-US" w:eastAsia="zh-CN" w:bidi="en-US"/>
        </w:rPr>
        <w:t>相</w:t>
      </w:r>
      <w:r>
        <w:rPr>
          <w:rFonts w:hint="eastAsia" w:ascii="Times New Roman" w:hAnsi="Times New Roman" w:eastAsia="黑体" w:cs="黑体"/>
          <w:b w:val="0"/>
          <w:bCs/>
          <w:color w:val="auto"/>
          <w:kern w:val="2"/>
          <w:sz w:val="32"/>
          <w:szCs w:val="32"/>
          <w:lang w:bidi="en-US"/>
        </w:rPr>
        <w:t>关要求</w:t>
      </w:r>
    </w:p>
    <w:p w14:paraId="418F8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en-US"/>
        </w:rPr>
        <w:t>（一）项目建设必须严格执行建设项目环境保护设施与主体工程同时设计、同时施工、同时投入使用的环境保护“三同时”制度，项目竣工投入运行前须按规定办理项目环保竣工验收，验收合格后方可投入生产，并将环保竣工验收材料报生态环境主管部门进行备案。</w:t>
      </w:r>
    </w:p>
    <w:p w14:paraId="08A1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en-US"/>
        </w:rPr>
        <w:t>（二）本批复仅限于《报告表》确定的工程内容，建设项目的地点、性质、规模、采用的工艺或者防治污染、防止生态破坏的措施等发生重大变动的，建设单位应当重新报批建设项目的环境影响评价文件。《报告表》自批准之日起，如超过5年方决定工程开工建设的，《报告表》应当报我局重新审核。</w:t>
      </w:r>
    </w:p>
    <w:p w14:paraId="2E12A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en-US"/>
        </w:rPr>
        <w:t>（三）建设项目须依法依规取得相关部门合法手续后，方可开工建设。</w:t>
      </w:r>
    </w:p>
    <w:p w14:paraId="57814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en-US"/>
        </w:rPr>
        <w:t>（四）海原县生态环境保护执法大队负责该项目环境保护“三同时”监督工作。</w:t>
      </w:r>
    </w:p>
    <w:p w14:paraId="4333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 w:bidi="en-US"/>
        </w:rPr>
        <w:t>（五）建设单位应建立健全环境管理制度和环保岗位责任制。设立专人负责项目运营期环境管理工作，加强设施的日常维护。</w:t>
      </w:r>
    </w:p>
    <w:p w14:paraId="3C993F1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38" w:afterAutospacing="0" w:line="490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</w:p>
    <w:p w14:paraId="16AF207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38" w:afterAutospacing="0" w:line="490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</w:p>
    <w:p w14:paraId="5D2B1E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15" w:lineRule="atLeast"/>
        <w:ind w:left="0" w:right="0" w:firstLine="420"/>
        <w:jc w:val="righ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生态环境局海原县分局        </w:t>
      </w:r>
    </w:p>
    <w:p w14:paraId="5FC0280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15" w:lineRule="atLeast"/>
        <w:ind w:left="0" w:right="0" w:firstLine="420"/>
        <w:jc w:val="righ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</w:p>
    <w:p w14:paraId="32492A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78AFFCA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4CFDB4D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40FD220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30DAC5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356A2C0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476160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2211A92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301925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1E5307C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3309A3E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52C9431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2DB4809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7750817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7169EBF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5235AD3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616EA1E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6517C4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2E4B9BD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4A7EEBB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44623DB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7C5A585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6A1128E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2D837D0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0FAB938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63A6E6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1CB328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15" w:lineRule="atLeast"/>
        <w:ind w:left="0" w:right="0" w:firstLine="42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39BC813B">
      <w:pPr>
        <w:tabs>
          <w:tab w:val="left" w:pos="7655"/>
        </w:tabs>
        <w:spacing w:line="520" w:lineRule="exact"/>
        <w:ind w:firstLine="140" w:firstLineChars="50"/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560641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2pt;height:0pt;width:441.45pt;z-index:251660288;mso-width-relative:page;mso-height-relative:page;" filled="f" stroked="t" coordsize="21600,21600" o:gfxdata="UEsDBAoAAAAAAIdO4kAAAAAAAAAAAAAAAAAEAAAAZHJzL1BLAwQUAAAACACHTuJASUaQjdQAAAAG&#10;AQAADwAAAGRycy9kb3ducmV2LnhtbE2PS0/DMBCE70j8B2uRuFTUbngohDg9ALlxoYC4buMliYjX&#10;aew+4NezqAc47sxo5ttyefCD2tEU+8AWFnMDirgJrufWwutLfZGDignZ4RCYLHxRhGV1elJi4cKe&#10;n2m3Sq2SEo4FWuhSGgutY9ORxzgPI7F4H2HymOScWu0m3Eu5H3RmzI322LMsdDjSfUfN52rrLcT6&#10;jTb196yZmffLNlC2eXh6RGvPzxbmDlSiQ/oLwy++oEMlTOuwZRfVYEEeSRausytQ4uZ5dgtqfRR0&#10;Ver/+NUPUEsDBBQAAAAIAIdO4kDXU/7r9AEAAOQDAAAOAAAAZHJzL2Uyb0RvYy54bWytU82O0zAQ&#10;viPxDpbvNGlFK4ia7mHLckFQCXiAqeMklvwnj9u0L8ELIHGDE0fuvA27j8HY6XZhufRADs7YM/5m&#10;vm/Gy6uD0WwvAypnaz6dlJxJK1yjbFfzjx9unr3gDCPYBrSzsuZHifxq9fTJcvCVnLne6UYGRiAW&#10;q8HXvI/RV0WBopcGcOK8tORsXTAQaRu6ogkwELrRxawsF8XgQuODExKRTtejk58QwyWArm2VkGsn&#10;dkbaOKIGqSESJeyVR77K1batFPFd26KMTNecmMa8UhKyt2ktVkuougC+V+JUAlxSwiNOBpSlpGeo&#10;NURgu6D+gTJKBIeujRPhTDESyYoQi2n5SJv3PXiZuZDU6M+i4/+DFW/3m8BUU/MZZxYMNfz2849f&#10;n77e/fxC6+33b2yWRBo8VhR7bTfhtEO/CYnxoQ0m/YkLO2Rhj2dh5SEyQYfzRbl4Pp1zJu59xcNF&#10;HzC+ls6wZNRcK5s4QwX7NxgpGYXeh6RjbdlQ85fzWYIDGsCWGk+m8UQCbZfvotOquVFapxsYuu21&#10;DmwPaQjylygR7l9hKckasB/jsmscj15C88o2LB49yWPpVfBUgpENZ1rSI0oWAUIVQelLIim1tlRB&#10;UnXUMVlb1xypGTsfVNeTEtNcZfJQ83O9p0FN0/XnPiM9PM7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GkI3UAAAABgEAAA8AAAAAAAAAAQAgAAAAIgAAAGRycy9kb3ducmV2LnhtbFBLAQIUABQA&#10;AAAIAIdO4kDXU/7r9AEAAOQ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59054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05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pt;width:440.2pt;z-index:251659264;mso-width-relative:page;mso-height-relative:page;" filled="f" stroked="t" coordsize="21600,21600" o:gfxdata="UEsDBAoAAAAAAIdO4kAAAAAAAAAAAAAAAAAEAAAAZHJzL1BLAwQUAAAACACHTuJAQFYWldIAAAAE&#10;AQAADwAAAGRycy9kb3ducmV2LnhtbE2PzU7DMBCE70i8g7VIXKrWboEqCtn0AOTGhRbEdRtvk4h4&#10;ncbuDzw9hgscRzOa+aZYnV2vjjyGzgvCfGZAsdTedtIgvG6qaQYqRBJLvRdG+OQAq/LyoqDc+pO8&#10;8HEdG5VKJOSE0MY45FqHumVHYeYHluTt/OgoJjk22o50SuWu1wtjltpRJ2mhpYEfWq4/1geHEKo3&#10;3ldfk3pi3m8az4v94/MTIV5fzc09qMjn+BeGH/yEDmVi2vqD2KB6hHQkItwtQSUzy8wtqO2v1mWh&#10;/8OX31BLAwQUAAAACACHTuJAHzCi9vQBAADkAwAADgAAAGRycy9lMm9Eb2MueG1srVO9jhMxEO6R&#10;eAfLPdkkIohbZXPFhaNBcBLwABPbu2vJf/I42eQleAEkOqgo6Xkb7h6DsTeXg6NJwRbesWf8zXzf&#10;jJeXe2vYTkXU3jV8NplyppzwUruu4R8/XD97yRkmcBKMd6rhB4X8cvX0yXIItZr73hupIiMQh/UQ&#10;Gt6nFOqqQtErCzjxQTlytj5aSLSNXSUjDIRuTTWfTl9Ug48yRC8UIp2uRyc/IsZzAH3baqHWXmyt&#10;cmlEjcpAIkrY64B8VaptWyXSu7ZFlZhpODFNZaUkZG/yWq2WUHcRQq/FsQQ4p4RHnCxoR0lPUGtI&#10;wLZR/wNltYgefZsmwttqJFIUIRaz6SNt3vcQVOFCUmM4iY7/D1a83d1EpiVNAmcOLDX89vOPX5++&#10;3v38Quvt929slkUaAtYUe+Vu4nGH4SZmxvs22vwnLmxfhD2chFX7xAQdLhYX08Vz0lzc+6qHiyFi&#10;eq28ZdlouNEuc4Yadm8wUTIKvQ/Jx8axoeEXi/mC4IAGsKXGk2kDkUDXlbvojZbX2ph8A2O3uTKR&#10;7SAPQfkyJcL9KywnWQP2Y1xxjePRK5CvnGTpEEgeR6+C5xKskpwZRY8oWwQIdQJtzomk1MZRBVnV&#10;Ucdsbbw8UDO2IequJyWK8CWGml/qPQ5qnq4/9wXp4XG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VhaV0gAAAAQBAAAPAAAAAAAAAAEAIAAAACIAAABkcnMvZG93bnJldi54bWxQSwECFAAUAAAA&#10;CACHTuJAHzCi9vQBAADkAwAADgAAAAAAAAABACAAAAAh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中卫市生态环境局海原县分局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日印发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C5388"/>
    <w:multiLevelType w:val="singleLevel"/>
    <w:tmpl w:val="BCBC53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1F0D"/>
    <w:rsid w:val="06D870D9"/>
    <w:rsid w:val="0A5A33E4"/>
    <w:rsid w:val="15130EC7"/>
    <w:rsid w:val="1A7F4006"/>
    <w:rsid w:val="1B216501"/>
    <w:rsid w:val="1BA60C44"/>
    <w:rsid w:val="1CF33ECD"/>
    <w:rsid w:val="1D991D9B"/>
    <w:rsid w:val="208005A2"/>
    <w:rsid w:val="21A77AE0"/>
    <w:rsid w:val="21C30312"/>
    <w:rsid w:val="25C725E1"/>
    <w:rsid w:val="2A047719"/>
    <w:rsid w:val="2F2B74F6"/>
    <w:rsid w:val="387B56F8"/>
    <w:rsid w:val="38B247E4"/>
    <w:rsid w:val="3A485400"/>
    <w:rsid w:val="3E300685"/>
    <w:rsid w:val="3EC86B10"/>
    <w:rsid w:val="41285F8B"/>
    <w:rsid w:val="416A65A4"/>
    <w:rsid w:val="435E1880"/>
    <w:rsid w:val="458D460F"/>
    <w:rsid w:val="479559FD"/>
    <w:rsid w:val="4B541076"/>
    <w:rsid w:val="4BD905AE"/>
    <w:rsid w:val="4D5A74CD"/>
    <w:rsid w:val="51893482"/>
    <w:rsid w:val="548425E3"/>
    <w:rsid w:val="5BF22FC6"/>
    <w:rsid w:val="5FD779AD"/>
    <w:rsid w:val="6267026A"/>
    <w:rsid w:val="62F45876"/>
    <w:rsid w:val="66A64089"/>
    <w:rsid w:val="6A59002F"/>
    <w:rsid w:val="6BCC4411"/>
    <w:rsid w:val="6C12102A"/>
    <w:rsid w:val="6E296D1B"/>
    <w:rsid w:val="76D552D6"/>
    <w:rsid w:val="780132C5"/>
    <w:rsid w:val="79B46241"/>
    <w:rsid w:val="7FA51BD1"/>
    <w:rsid w:val="7FFE6B54"/>
    <w:rsid w:val="8FBDB5C6"/>
    <w:rsid w:val="9BE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仿宋"/>
      <w:b/>
      <w:bCs/>
      <w:kern w:val="16"/>
      <w:sz w:val="28"/>
      <w:szCs w:val="28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/>
    </w:pPr>
    <w:rPr>
      <w:szCs w:val="20"/>
    </w:rPr>
  </w:style>
  <w:style w:type="paragraph" w:styleId="3">
    <w:name w:val="Body Text Indent"/>
    <w:basedOn w:val="1"/>
    <w:next w:val="2"/>
    <w:qFormat/>
    <w:uiPriority w:val="0"/>
    <w:pPr>
      <w:autoSpaceDE w:val="0"/>
      <w:autoSpaceDN w:val="0"/>
      <w:adjustRightInd w:val="0"/>
      <w:spacing w:line="360" w:lineRule="auto"/>
      <w:ind w:firstLine="480" w:firstLineChars="200"/>
    </w:pPr>
    <w:rPr>
      <w:rFonts w:ascii="宋体" w:hAnsi="宋体"/>
      <w:kern w:val="0"/>
      <w:sz w:val="24"/>
      <w:szCs w:val="21"/>
    </w:rPr>
  </w:style>
  <w:style w:type="paragraph" w:styleId="5">
    <w:name w:val="Normal Indent"/>
    <w:basedOn w:val="1"/>
    <w:next w:val="6"/>
    <w:unhideWhenUsed/>
    <w:qFormat/>
    <w:uiPriority w:val="0"/>
    <w:pPr>
      <w:ind w:firstLine="420" w:firstLineChars="200"/>
    </w:pPr>
  </w:style>
  <w:style w:type="paragraph" w:customStyle="1" w:styleId="6">
    <w:name w:val="正文1"/>
    <w:basedOn w:val="1"/>
    <w:next w:val="1"/>
    <w:qFormat/>
    <w:uiPriority w:val="0"/>
    <w:pPr>
      <w:spacing w:line="360" w:lineRule="auto"/>
      <w:ind w:firstLine="480" w:firstLineChars="200"/>
    </w:pPr>
    <w:rPr>
      <w:kern w:val="0"/>
      <w:sz w:val="20"/>
      <w:szCs w:val="20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Arial" w:hAnsi="Arial"/>
    </w:rPr>
  </w:style>
  <w:style w:type="paragraph" w:styleId="10">
    <w:name w:val="index 1"/>
    <w:basedOn w:val="1"/>
    <w:next w:val="1"/>
    <w:qFormat/>
    <w:uiPriority w:val="0"/>
    <w:pPr>
      <w:adjustRightInd w:val="0"/>
      <w:spacing w:line="240" w:lineRule="atLeast"/>
      <w:jc w:val="center"/>
      <w:textAlignment w:val="baseline"/>
    </w:pPr>
    <w:rPr>
      <w:rFonts w:ascii="宋体" w:hAnsi="宋体"/>
      <w:kern w:val="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 正文文本缩进 + 行距: 1.5 倍行距"/>
    <w:basedOn w:val="3"/>
    <w:autoRedefine/>
    <w:qFormat/>
    <w:uiPriority w:val="0"/>
    <w:pPr>
      <w:ind w:left="90" w:leftChars="32" w:firstLine="560" w:firstLineChars="200"/>
    </w:pPr>
    <w:rPr>
      <w:rFonts w:ascii="Times New Roman" w:cs="宋体"/>
    </w:rPr>
  </w:style>
  <w:style w:type="paragraph" w:customStyle="1" w:styleId="17">
    <w:name w:val="表格"/>
    <w:basedOn w:val="5"/>
    <w:next w:val="1"/>
    <w:autoRedefine/>
    <w:qFormat/>
    <w:uiPriority w:val="0"/>
    <w:pPr>
      <w:adjustRightInd w:val="0"/>
      <w:snapToGrid w:val="0"/>
      <w:spacing w:beforeLines="10" w:afterLines="10" w:line="259" w:lineRule="auto"/>
      <w:jc w:val="center"/>
    </w:pPr>
    <w:rPr>
      <w:rFonts w:ascii="宋体"/>
      <w:kern w:val="0"/>
      <w:szCs w:val="20"/>
    </w:rPr>
  </w:style>
  <w:style w:type="paragraph" w:customStyle="1" w:styleId="1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9">
    <w:name w:val="正文首行缩进 21"/>
    <w:basedOn w:val="3"/>
    <w:next w:val="1"/>
    <w:autoRedefine/>
    <w:qFormat/>
    <w:uiPriority w:val="0"/>
    <w:pPr>
      <w:spacing w:before="100" w:beforeAutospacing="1"/>
      <w:ind w:firstLine="420"/>
    </w:pPr>
    <w:rPr>
      <w:rFonts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2094</Words>
  <Characters>2402</Characters>
  <Lines>0</Lines>
  <Paragraphs>0</Paragraphs>
  <TotalTime>165</TotalTime>
  <ScaleCrop>false</ScaleCrop>
  <LinksUpToDate>false</LinksUpToDate>
  <CharactersWithSpaces>2412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2024-05-09T00:33:00Z</dcterms:created>
  <dc:creator>Administrator</dc:creator>
  <cp:lastModifiedBy>铃铛</cp:lastModifiedBy>
  <cp:lastPrinted>2025-09-12T09:27:28Z</cp:lastPrinted>
  <dcterms:modified xsi:type="dcterms:W3CDTF">2025-09-12T09:33:01Z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FF2680B86163D7F7DBE8BF6887826479_43</vt:lpwstr>
  </property>
  <property fmtid="{D5CDD505-2E9C-101B-9397-08002B2CF9AE}" pid="4" name="KSOTemplateDocerSaveRecord">
    <vt:lpwstr>eyJoZGlkIjoiMjExZWFkZmNkZjdiMWQxMDJiMmY0MjQ3NjI0YWNlYWEiLCJ1c2VySWQiOiIyNTMwMTQ3NzUifQ==</vt:lpwstr>
  </property>
</Properties>
</file>