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kern w:val="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kern w:val="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kern w:val="2"/>
          <w:sz w:val="32"/>
          <w:szCs w:val="32"/>
          <w:highlight w:val="none"/>
        </w:rPr>
      </w:pPr>
      <w:r>
        <w:rPr>
          <w:rFonts w:hint="eastAsia" w:ascii="仿宋_GB2312" w:hAnsi="仿宋_GB2312" w:eastAsia="仿宋_GB2312" w:cs="仿宋_GB2312"/>
          <w:b w:val="0"/>
          <w:bCs w:val="0"/>
          <w:kern w:val="2"/>
          <w:sz w:val="32"/>
          <w:szCs w:val="32"/>
        </w:rPr>
        <w:t>卫环海原分</w:t>
      </w:r>
      <w:r>
        <w:rPr>
          <w:rFonts w:hint="eastAsia" w:ascii="仿宋_GB2312" w:hAnsi="仿宋_GB2312" w:eastAsia="仿宋_GB2312" w:cs="仿宋_GB2312"/>
          <w:b w:val="0"/>
          <w:bCs w:val="0"/>
          <w:kern w:val="2"/>
          <w:sz w:val="32"/>
          <w:szCs w:val="32"/>
          <w:highlight w:val="none"/>
        </w:rPr>
        <w:t>局函〔202</w:t>
      </w:r>
      <w:r>
        <w:rPr>
          <w:rFonts w:hint="eastAsia" w:ascii="仿宋_GB2312" w:hAnsi="仿宋_GB2312" w:eastAsia="仿宋_GB2312" w:cs="仿宋_GB2312"/>
          <w:b w:val="0"/>
          <w:bCs w:val="0"/>
          <w:kern w:val="2"/>
          <w:sz w:val="32"/>
          <w:szCs w:val="32"/>
          <w:highlight w:val="none"/>
          <w:lang w:val="en-US" w:eastAsia="zh-CN"/>
        </w:rPr>
        <w:t>5</w:t>
      </w:r>
      <w:r>
        <w:rPr>
          <w:rFonts w:hint="eastAsia" w:ascii="仿宋_GB2312" w:hAnsi="仿宋_GB2312" w:eastAsia="仿宋_GB2312" w:cs="仿宋_GB2312"/>
          <w:b w:val="0"/>
          <w:bCs w:val="0"/>
          <w:kern w:val="2"/>
          <w:sz w:val="32"/>
          <w:szCs w:val="32"/>
          <w:highlight w:val="none"/>
        </w:rPr>
        <w:t>〕</w:t>
      </w:r>
      <w:r>
        <w:rPr>
          <w:rFonts w:hint="eastAsia" w:ascii="仿宋_GB2312" w:hAnsi="仿宋_GB2312" w:eastAsia="仿宋_GB2312" w:cs="仿宋_GB2312"/>
          <w:b w:val="0"/>
          <w:bCs w:val="0"/>
          <w:kern w:val="2"/>
          <w:sz w:val="32"/>
          <w:szCs w:val="32"/>
          <w:highlight w:val="none"/>
          <w:lang w:val="en-US" w:eastAsia="zh-CN"/>
        </w:rPr>
        <w:t>12</w:t>
      </w:r>
      <w:r>
        <w:rPr>
          <w:rFonts w:hint="eastAsia" w:ascii="仿宋_GB2312" w:hAnsi="仿宋_GB2312" w:eastAsia="仿宋_GB2312" w:cs="仿宋_GB2312"/>
          <w:b w:val="0"/>
          <w:bCs w:val="0"/>
          <w:kern w:val="2"/>
          <w:sz w:val="32"/>
          <w:szCs w:val="32"/>
          <w:highlight w:val="none"/>
        </w:rPr>
        <w:t>号</w:t>
      </w:r>
    </w:p>
    <w:p>
      <w:pPr>
        <w:pStyle w:val="13"/>
        <w:keepNext w:val="0"/>
        <w:keepLines w:val="0"/>
        <w:pageBreakBefore w:val="0"/>
        <w:widowControl w:val="0"/>
        <w:kinsoku/>
        <w:wordWrap/>
        <w:overflowPunct/>
        <w:topLinePunct w:val="0"/>
        <w:bidi w:val="0"/>
        <w:snapToGrid/>
        <w:spacing w:after="0" w:line="58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rPr>
        <w:t>关</w:t>
      </w:r>
      <w:r>
        <w:rPr>
          <w:rFonts w:hint="eastAsia" w:ascii="方正小标宋_GBK" w:hAnsi="方正小标宋_GBK" w:eastAsia="方正小标宋_GBK" w:cs="方正小标宋_GBK"/>
          <w:b w:val="0"/>
          <w:bCs w:val="0"/>
          <w:kern w:val="2"/>
          <w:sz w:val="44"/>
          <w:szCs w:val="44"/>
          <w:lang w:val="en-US" w:eastAsia="zh-CN"/>
        </w:rPr>
        <w:t>于</w:t>
      </w:r>
      <w:bookmarkStart w:id="0" w:name="_Hlk183469180"/>
      <w:r>
        <w:rPr>
          <w:rFonts w:hint="eastAsia" w:ascii="方正小标宋_GBK" w:hAnsi="方正小标宋_GBK" w:eastAsia="方正小标宋_GBK" w:cs="方正小标宋_GBK"/>
          <w:b w:val="0"/>
          <w:bCs w:val="0"/>
          <w:kern w:val="2"/>
          <w:sz w:val="44"/>
          <w:szCs w:val="44"/>
          <w:lang w:val="en-US" w:eastAsia="zh-CN"/>
        </w:rPr>
        <w:t>《宁夏鑫荣建设工程有限公司</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rPr>
        <w:t>沥青拌合站改建项目</w:t>
      </w:r>
      <w:bookmarkEnd w:id="0"/>
      <w:r>
        <w:rPr>
          <w:rFonts w:hint="eastAsia" w:ascii="方正小标宋_GBK" w:hAnsi="方正小标宋_GBK" w:eastAsia="方正小标宋_GBK" w:cs="方正小标宋_GBK"/>
          <w:b w:val="0"/>
          <w:bCs w:val="0"/>
          <w:kern w:val="2"/>
          <w:sz w:val="44"/>
          <w:szCs w:val="44"/>
          <w:lang w:val="en-US" w:eastAsia="zh-CN"/>
        </w:rPr>
        <w:t>环境影响报告表》</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color w:val="000000"/>
          <w:sz w:val="44"/>
          <w:szCs w:val="44"/>
          <w:lang w:eastAsia="zh-CN"/>
        </w:rPr>
        <w:t>审批意见的函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kern w:val="2"/>
          <w:sz w:val="32"/>
          <w:szCs w:val="32"/>
          <w:lang w:bidi="en-US"/>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b w:val="0"/>
          <w:bCs/>
          <w:spacing w:val="0"/>
          <w:kern w:val="2"/>
          <w:sz w:val="32"/>
          <w:szCs w:val="32"/>
          <w:lang w:bidi="en-US"/>
        </w:rPr>
      </w:pPr>
      <w:r>
        <w:rPr>
          <w:rFonts w:hint="eastAsia" w:ascii="Times New Roman" w:hAnsi="Times New Roman" w:eastAsia="仿宋_GB2312" w:cs="Times New Roman"/>
          <w:b w:val="0"/>
          <w:bCs/>
          <w:spacing w:val="0"/>
          <w:kern w:val="2"/>
          <w:sz w:val="32"/>
          <w:szCs w:val="32"/>
          <w:lang w:val="en-US" w:eastAsia="zh-CN" w:bidi="en-US"/>
        </w:rPr>
        <w:t>宁夏鑫荣建设工程有限公司</w:t>
      </w:r>
      <w:r>
        <w:rPr>
          <w:rFonts w:hint="eastAsia" w:ascii="Times New Roman" w:hAnsi="Times New Roman" w:eastAsia="仿宋_GB2312" w:cs="Times New Roman"/>
          <w:b w:val="0"/>
          <w:bCs/>
          <w:spacing w:val="0"/>
          <w:kern w:val="2"/>
          <w:sz w:val="32"/>
          <w:szCs w:val="32"/>
          <w:lang w:bidi="en-US"/>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pacing w:val="0"/>
          <w:kern w:val="2"/>
          <w:sz w:val="32"/>
          <w:szCs w:val="32"/>
          <w:lang w:bidi="en-US"/>
        </w:rPr>
      </w:pPr>
      <w:r>
        <w:rPr>
          <w:rFonts w:hint="eastAsia" w:ascii="仿宋_GB2312" w:hAnsi="仿宋_GB2312" w:eastAsia="仿宋_GB2312" w:cs="仿宋_GB2312"/>
          <w:b w:val="0"/>
          <w:bCs w:val="0"/>
          <w:color w:val="000000"/>
          <w:spacing w:val="0"/>
          <w:sz w:val="32"/>
          <w:szCs w:val="32"/>
          <w:lang w:bidi="en-US"/>
        </w:rPr>
        <w:t>你</w:t>
      </w:r>
      <w:r>
        <w:rPr>
          <w:rFonts w:hint="eastAsia" w:ascii="仿宋_GB2312" w:hAnsi="仿宋_GB2312" w:eastAsia="仿宋_GB2312" w:cs="仿宋_GB2312"/>
          <w:b w:val="0"/>
          <w:bCs w:val="0"/>
          <w:color w:val="000000"/>
          <w:spacing w:val="0"/>
          <w:sz w:val="32"/>
          <w:szCs w:val="32"/>
          <w:lang w:val="en-US" w:eastAsia="zh-CN" w:bidi="en-US"/>
        </w:rPr>
        <w:t>单位</w:t>
      </w:r>
      <w:r>
        <w:rPr>
          <w:rFonts w:hint="eastAsia" w:ascii="仿宋_GB2312" w:hAnsi="仿宋_GB2312" w:eastAsia="仿宋_GB2312" w:cs="仿宋_GB2312"/>
          <w:b w:val="0"/>
          <w:bCs w:val="0"/>
          <w:spacing w:val="0"/>
          <w:sz w:val="32"/>
          <w:szCs w:val="32"/>
        </w:rPr>
        <w:t>《关</w:t>
      </w:r>
      <w:bookmarkStart w:id="1" w:name="_GoBack"/>
      <w:bookmarkEnd w:id="1"/>
      <w:r>
        <w:rPr>
          <w:rFonts w:hint="eastAsia" w:ascii="仿宋_GB2312" w:hAnsi="仿宋_GB2312" w:eastAsia="仿宋_GB2312" w:cs="仿宋_GB2312"/>
          <w:b w:val="0"/>
          <w:bCs w:val="0"/>
          <w:spacing w:val="0"/>
          <w:sz w:val="32"/>
          <w:szCs w:val="32"/>
        </w:rPr>
        <w:t>于申请审查、审批</w:t>
      </w:r>
      <w:r>
        <w:rPr>
          <w:rFonts w:hint="eastAsia" w:ascii="仿宋_GB2312" w:hAnsi="仿宋_GB2312" w:eastAsia="仿宋_GB2312" w:cs="仿宋_GB2312"/>
          <w:b w:val="0"/>
          <w:bCs w:val="0"/>
          <w:spacing w:val="0"/>
          <w:kern w:val="2"/>
          <w:sz w:val="32"/>
          <w:szCs w:val="32"/>
          <w:lang w:val="en-US" w:eastAsia="zh-CN" w:bidi="en-US"/>
        </w:rPr>
        <w:t>宁夏鑫荣建设工程有限公司沥青拌合站改建项目</w:t>
      </w:r>
      <w:r>
        <w:rPr>
          <w:rFonts w:hint="eastAsia" w:ascii="仿宋_GB2312" w:hAnsi="仿宋_GB2312" w:eastAsia="仿宋_GB2312" w:cs="仿宋_GB2312"/>
          <w:b w:val="0"/>
          <w:bCs w:val="0"/>
          <w:color w:val="000000"/>
          <w:spacing w:val="0"/>
          <w:sz w:val="32"/>
          <w:szCs w:val="32"/>
          <w:lang w:eastAsia="zh-CN"/>
        </w:rPr>
        <w:t>环境影响报告表</w:t>
      </w:r>
      <w:r>
        <w:rPr>
          <w:rFonts w:hint="eastAsia" w:ascii="仿宋_GB2312" w:hAnsi="仿宋_GB2312" w:eastAsia="仿宋_GB2312" w:cs="仿宋_GB2312"/>
          <w:b w:val="0"/>
          <w:bCs w:val="0"/>
          <w:color w:val="000000"/>
          <w:spacing w:val="0"/>
          <w:sz w:val="32"/>
          <w:szCs w:val="32"/>
          <w:lang w:val="en-US" w:eastAsia="zh-CN"/>
        </w:rPr>
        <w:t>的函</w:t>
      </w:r>
      <w:r>
        <w:rPr>
          <w:rFonts w:hint="eastAsia" w:ascii="仿宋_GB2312" w:hAnsi="仿宋_GB2312" w:eastAsia="仿宋_GB2312" w:cs="仿宋_GB2312"/>
          <w:b w:val="0"/>
          <w:bCs w:val="0"/>
          <w:spacing w:val="0"/>
          <w:sz w:val="32"/>
          <w:szCs w:val="32"/>
        </w:rPr>
        <w:t>》收悉，</w:t>
      </w:r>
      <w:r>
        <w:rPr>
          <w:rFonts w:hint="eastAsia" w:ascii="仿宋_GB2312" w:hAnsi="仿宋_GB2312" w:eastAsia="仿宋_GB2312" w:cs="仿宋_GB2312"/>
          <w:b w:val="0"/>
          <w:bCs w:val="0"/>
          <w:color w:val="auto"/>
          <w:spacing w:val="0"/>
          <w:sz w:val="32"/>
          <w:szCs w:val="32"/>
          <w:lang w:val="en-US" w:eastAsia="zh-CN" w:bidi="en-US"/>
        </w:rPr>
        <w:t>根据专家评审小组意见，经研究，现将有关审  批意见函复如下。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b w:val="0"/>
          <w:bCs/>
          <w:color w:val="000000"/>
          <w:spacing w:val="0"/>
          <w:kern w:val="2"/>
          <w:sz w:val="32"/>
          <w:szCs w:val="32"/>
          <w:lang w:bidi="en-US"/>
        </w:rPr>
      </w:pPr>
      <w:r>
        <w:rPr>
          <w:rFonts w:hint="eastAsia" w:ascii="Times New Roman" w:hAnsi="Times New Roman" w:eastAsia="黑体" w:cs="黑体"/>
          <w:b w:val="0"/>
          <w:bCs/>
          <w:color w:val="000000"/>
          <w:spacing w:val="0"/>
          <w:kern w:val="2"/>
          <w:sz w:val="32"/>
          <w:szCs w:val="32"/>
          <w:lang w:bidi="en-US"/>
        </w:rPr>
        <w:t>一、</w:t>
      </w:r>
      <w:r>
        <w:rPr>
          <w:rFonts w:hint="eastAsia" w:ascii="Times New Roman" w:hAnsi="Times New Roman" w:eastAsia="黑体" w:cs="黑体"/>
          <w:b w:val="0"/>
          <w:bCs/>
          <w:color w:val="000000"/>
          <w:spacing w:val="0"/>
          <w:kern w:val="2"/>
          <w:sz w:val="32"/>
          <w:szCs w:val="32"/>
          <w:lang w:val="en-US" w:eastAsia="zh-CN" w:bidi="en-US"/>
        </w:rPr>
        <w:t>项目</w:t>
      </w:r>
      <w:r>
        <w:rPr>
          <w:rFonts w:hint="eastAsia" w:ascii="Times New Roman" w:hAnsi="Times New Roman" w:eastAsia="黑体" w:cs="黑体"/>
          <w:b w:val="0"/>
          <w:bCs/>
          <w:color w:val="000000"/>
          <w:spacing w:val="0"/>
          <w:kern w:val="2"/>
          <w:sz w:val="32"/>
          <w:szCs w:val="32"/>
          <w:lang w:bidi="en-US"/>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auto"/>
          <w:spacing w:val="0"/>
          <w:sz w:val="32"/>
          <w:szCs w:val="32"/>
          <w:lang w:bidi="en-US"/>
        </w:rPr>
      </w:pPr>
      <w:r>
        <w:rPr>
          <w:rFonts w:hint="eastAsia" w:ascii="仿宋_GB2312" w:hAnsi="仿宋_GB2312" w:eastAsia="仿宋_GB2312" w:cs="仿宋_GB2312"/>
          <w:b w:val="0"/>
          <w:bCs/>
          <w:spacing w:val="0"/>
          <w:kern w:val="2"/>
          <w:sz w:val="32"/>
          <w:szCs w:val="32"/>
          <w:lang w:val="en-US" w:eastAsia="zh-CN" w:bidi="en-US"/>
        </w:rPr>
        <w:t>本项目</w:t>
      </w:r>
      <w:r>
        <w:rPr>
          <w:rFonts w:hint="eastAsia" w:ascii="仿宋_GB2312" w:hAnsi="仿宋_GB2312" w:eastAsia="仿宋_GB2312" w:cs="仿宋_GB2312"/>
          <w:b w:val="0"/>
          <w:bCs/>
          <w:spacing w:val="0"/>
          <w:kern w:val="2"/>
          <w:sz w:val="32"/>
          <w:szCs w:val="32"/>
          <w:lang w:val="zh-CN" w:eastAsia="zh-CN" w:bidi="en-US"/>
        </w:rPr>
        <w:t>位于</w:t>
      </w:r>
      <w:r>
        <w:rPr>
          <w:rFonts w:hint="default" w:ascii="仿宋_GB2312" w:hAnsi="仿宋_GB2312" w:eastAsia="仿宋_GB2312" w:cs="仿宋_GB2312"/>
          <w:b w:val="0"/>
          <w:bCs/>
          <w:spacing w:val="0"/>
          <w:kern w:val="2"/>
          <w:sz w:val="32"/>
          <w:szCs w:val="32"/>
          <w:lang w:val="en-US" w:eastAsia="zh-CN" w:bidi="en-US"/>
        </w:rPr>
        <w:t>海原县海城镇</w:t>
      </w:r>
      <w:r>
        <w:rPr>
          <w:rFonts w:hint="eastAsia" w:ascii="仿宋_GB2312" w:hAnsi="仿宋_GB2312" w:eastAsia="仿宋_GB2312" w:cs="仿宋_GB2312"/>
          <w:b w:val="0"/>
          <w:bCs/>
          <w:spacing w:val="0"/>
          <w:kern w:val="2"/>
          <w:sz w:val="32"/>
          <w:szCs w:val="32"/>
          <w:lang w:val="zh-CN" w:eastAsia="zh-CN" w:bidi="en-US"/>
        </w:rPr>
        <w:t>，</w:t>
      </w:r>
      <w:r>
        <w:rPr>
          <w:rFonts w:hint="eastAsia" w:ascii="仿宋_GB2312" w:hAnsi="仿宋_GB2312" w:eastAsia="仿宋_GB2312" w:cs="仿宋_GB2312"/>
          <w:b w:val="0"/>
          <w:bCs/>
          <w:spacing w:val="0"/>
          <w:kern w:val="2"/>
          <w:sz w:val="32"/>
          <w:szCs w:val="32"/>
          <w:lang w:val="en-US" w:eastAsia="zh-CN" w:bidi="en-US"/>
        </w:rPr>
        <w:t>建设性质为改建。主要建设内容为：在现有</w:t>
      </w:r>
      <w:r>
        <w:rPr>
          <w:rFonts w:hint="default" w:ascii="仿宋_GB2312" w:hAnsi="仿宋_GB2312" w:eastAsia="仿宋_GB2312" w:cs="仿宋_GB2312"/>
          <w:b w:val="0"/>
          <w:bCs/>
          <w:spacing w:val="0"/>
          <w:kern w:val="2"/>
          <w:sz w:val="32"/>
          <w:szCs w:val="32"/>
          <w:lang w:val="en-US" w:eastAsia="zh-CN" w:bidi="en-US"/>
        </w:rPr>
        <w:t>沥青混凝土搅拌楼</w:t>
      </w:r>
      <w:r>
        <w:rPr>
          <w:rFonts w:hint="eastAsia" w:ascii="仿宋_GB2312" w:hAnsi="仿宋_GB2312" w:eastAsia="仿宋_GB2312" w:cs="仿宋_GB2312"/>
          <w:b w:val="0"/>
          <w:bCs/>
          <w:spacing w:val="0"/>
          <w:kern w:val="2"/>
          <w:sz w:val="32"/>
          <w:szCs w:val="32"/>
          <w:lang w:val="en-US" w:eastAsia="zh-CN" w:bidi="en-US"/>
        </w:rPr>
        <w:t>配套</w:t>
      </w:r>
      <w:r>
        <w:rPr>
          <w:rFonts w:hint="default" w:ascii="仿宋_GB2312" w:hAnsi="仿宋_GB2312" w:eastAsia="仿宋_GB2312" w:cs="仿宋_GB2312"/>
          <w:b w:val="0"/>
          <w:bCs/>
          <w:spacing w:val="0"/>
          <w:kern w:val="2"/>
          <w:sz w:val="32"/>
          <w:szCs w:val="32"/>
          <w:lang w:val="en-US" w:eastAsia="zh-CN" w:bidi="en-US"/>
        </w:rPr>
        <w:t>安装一套沥青混合料拌热再生设备，</w:t>
      </w:r>
      <w:r>
        <w:rPr>
          <w:rFonts w:hint="eastAsia" w:ascii="仿宋_GB2312" w:hAnsi="仿宋_GB2312" w:eastAsia="仿宋_GB2312" w:cs="仿宋_GB2312"/>
          <w:b w:val="0"/>
          <w:bCs/>
          <w:spacing w:val="0"/>
          <w:kern w:val="2"/>
          <w:sz w:val="32"/>
          <w:szCs w:val="32"/>
          <w:lang w:val="en-US" w:eastAsia="zh-CN" w:bidi="en-US"/>
        </w:rPr>
        <w:t>建设一座690m</w:t>
      </w:r>
      <w:r>
        <w:rPr>
          <w:rFonts w:hint="eastAsia" w:ascii="仿宋_GB2312" w:hAnsi="仿宋_GB2312" w:eastAsia="仿宋_GB2312" w:cs="仿宋_GB2312"/>
          <w:b w:val="0"/>
          <w:bCs/>
          <w:spacing w:val="0"/>
          <w:kern w:val="2"/>
          <w:sz w:val="32"/>
          <w:szCs w:val="32"/>
          <w:vertAlign w:val="superscript"/>
          <w:lang w:val="en-US" w:eastAsia="zh-CN" w:bidi="en-US"/>
        </w:rPr>
        <w:t>2</w:t>
      </w:r>
      <w:r>
        <w:rPr>
          <w:rFonts w:hint="default" w:ascii="仿宋_GB2312" w:hAnsi="仿宋_GB2312" w:eastAsia="仿宋_GB2312" w:cs="仿宋_GB2312"/>
          <w:b w:val="0"/>
          <w:bCs/>
          <w:spacing w:val="0"/>
          <w:kern w:val="2"/>
          <w:sz w:val="32"/>
          <w:szCs w:val="32"/>
          <w:lang w:val="en-US" w:eastAsia="zh-CN" w:bidi="en-US"/>
        </w:rPr>
        <w:t>废旧沥青料破碎车间</w:t>
      </w:r>
      <w:r>
        <w:rPr>
          <w:rFonts w:hint="eastAsia" w:ascii="仿宋_GB2312" w:hAnsi="仿宋_GB2312" w:eastAsia="仿宋_GB2312" w:cs="仿宋_GB2312"/>
          <w:b w:val="0"/>
          <w:bCs/>
          <w:spacing w:val="0"/>
          <w:kern w:val="2"/>
          <w:sz w:val="32"/>
          <w:szCs w:val="32"/>
          <w:lang w:val="en-US" w:eastAsia="zh-CN" w:bidi="en-US"/>
        </w:rPr>
        <w:t>，车间内设</w:t>
      </w:r>
      <w:r>
        <w:rPr>
          <w:rFonts w:hint="default" w:ascii="仿宋_GB2312" w:hAnsi="仿宋_GB2312" w:eastAsia="仿宋_GB2312" w:cs="仿宋_GB2312"/>
          <w:b w:val="0"/>
          <w:bCs/>
          <w:spacing w:val="0"/>
          <w:kern w:val="2"/>
          <w:sz w:val="32"/>
          <w:szCs w:val="32"/>
          <w:lang w:val="en-US" w:eastAsia="zh-CN" w:bidi="en-US"/>
        </w:rPr>
        <w:t>一套沥青回收料破碎筛分设备，配</w:t>
      </w:r>
      <w:r>
        <w:rPr>
          <w:rFonts w:hint="eastAsia" w:ascii="仿宋_GB2312" w:hAnsi="仿宋_GB2312" w:eastAsia="仿宋_GB2312" w:cs="仿宋_GB2312"/>
          <w:b w:val="0"/>
          <w:bCs/>
          <w:spacing w:val="0"/>
          <w:kern w:val="2"/>
          <w:sz w:val="32"/>
          <w:szCs w:val="32"/>
          <w:lang w:val="en-US" w:eastAsia="zh-CN" w:bidi="en-US"/>
        </w:rPr>
        <w:t>套</w:t>
      </w:r>
      <w:r>
        <w:rPr>
          <w:rFonts w:hint="default" w:ascii="仿宋_GB2312" w:hAnsi="仿宋_GB2312" w:eastAsia="仿宋_GB2312" w:cs="仿宋_GB2312"/>
          <w:b w:val="0"/>
          <w:bCs/>
          <w:spacing w:val="0"/>
          <w:kern w:val="2"/>
          <w:sz w:val="32"/>
          <w:szCs w:val="32"/>
          <w:lang w:val="en-US" w:eastAsia="zh-CN" w:bidi="en-US"/>
        </w:rPr>
        <w:t>建</w:t>
      </w:r>
      <w:r>
        <w:rPr>
          <w:rFonts w:hint="eastAsia" w:ascii="仿宋_GB2312" w:hAnsi="仿宋_GB2312" w:eastAsia="仿宋_GB2312" w:cs="仿宋_GB2312"/>
          <w:b w:val="0"/>
          <w:bCs/>
          <w:spacing w:val="0"/>
          <w:kern w:val="2"/>
          <w:sz w:val="32"/>
          <w:szCs w:val="32"/>
          <w:lang w:val="en-US" w:eastAsia="zh-CN" w:bidi="en-US"/>
        </w:rPr>
        <w:t>设</w:t>
      </w:r>
      <w:r>
        <w:rPr>
          <w:rFonts w:hint="default" w:ascii="仿宋_GB2312" w:hAnsi="仿宋_GB2312" w:eastAsia="仿宋_GB2312" w:cs="仿宋_GB2312"/>
          <w:b w:val="0"/>
          <w:bCs/>
          <w:spacing w:val="0"/>
          <w:kern w:val="2"/>
          <w:sz w:val="32"/>
          <w:szCs w:val="32"/>
          <w:lang w:val="en-US" w:eastAsia="zh-CN" w:bidi="en-US"/>
        </w:rPr>
        <w:t>设备基础平台</w:t>
      </w:r>
      <w:r>
        <w:rPr>
          <w:rFonts w:hint="eastAsia" w:ascii="仿宋_GB2312" w:hAnsi="仿宋_GB2312" w:eastAsia="仿宋_GB2312" w:cs="仿宋_GB2312"/>
          <w:b w:val="0"/>
          <w:bCs/>
          <w:spacing w:val="0"/>
          <w:kern w:val="2"/>
          <w:sz w:val="32"/>
          <w:szCs w:val="32"/>
          <w:lang w:val="en-US" w:eastAsia="zh-CN" w:bidi="en-US"/>
        </w:rPr>
        <w:t>、辅助工程、公用工程、环保工程等。项目总投资300万元，环保投资50万元，占总投资比例为16.7%，环保投资主要用于施工期和运营期的废气治理、噪声治理及固体废物治理等。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pacing w:val="0"/>
          <w:kern w:val="2"/>
          <w:sz w:val="32"/>
          <w:szCs w:val="32"/>
          <w:lang w:val="en-US" w:eastAsia="zh-CN" w:bidi="en-US"/>
        </w:rPr>
      </w:pPr>
      <w:r>
        <w:rPr>
          <w:rFonts w:hint="eastAsia" w:ascii="仿宋_GB2312" w:hAnsi="仿宋_GB2312" w:eastAsia="仿宋_GB2312" w:cs="仿宋_GB2312"/>
          <w:b w:val="0"/>
          <w:bCs/>
          <w:spacing w:val="0"/>
          <w:kern w:val="2"/>
          <w:sz w:val="32"/>
          <w:szCs w:val="32"/>
          <w:lang w:val="en-US" w:eastAsia="zh-CN" w:bidi="en-US"/>
        </w:rPr>
        <w:t>根据《产业结构调整指导目录（2024年本）》，</w:t>
      </w:r>
      <w:r>
        <w:rPr>
          <w:rFonts w:hint="default" w:ascii="仿宋_GB2312" w:hAnsi="仿宋_GB2312" w:eastAsia="仿宋_GB2312" w:cs="仿宋_GB2312"/>
          <w:b w:val="0"/>
          <w:bCs/>
          <w:spacing w:val="0"/>
          <w:kern w:val="2"/>
          <w:sz w:val="32"/>
          <w:szCs w:val="32"/>
          <w:lang w:val="en-US" w:eastAsia="zh-CN" w:bidi="en-US"/>
        </w:rPr>
        <w:t>本项目</w:t>
      </w:r>
      <w:r>
        <w:rPr>
          <w:rFonts w:hint="eastAsia" w:ascii="仿宋_GB2312" w:hAnsi="仿宋_GB2312" w:eastAsia="仿宋_GB2312" w:cs="仿宋_GB2312"/>
          <w:b w:val="0"/>
          <w:bCs/>
          <w:spacing w:val="0"/>
          <w:kern w:val="2"/>
          <w:sz w:val="32"/>
          <w:szCs w:val="32"/>
          <w:lang w:val="en-US" w:eastAsia="zh-CN" w:bidi="en-US"/>
        </w:rPr>
        <w:t>属于“允许类”中的</w:t>
      </w:r>
      <w:r>
        <w:rPr>
          <w:rFonts w:hint="default" w:ascii="仿宋_GB2312" w:hAnsi="仿宋_GB2312" w:eastAsia="仿宋_GB2312" w:cs="仿宋_GB2312"/>
          <w:b w:val="0"/>
          <w:bCs/>
          <w:spacing w:val="0"/>
          <w:kern w:val="2"/>
          <w:sz w:val="32"/>
          <w:szCs w:val="32"/>
          <w:lang w:val="en-US" w:eastAsia="zh-CN" w:bidi="en-US"/>
        </w:rPr>
        <w:t>C3099其他非金属矿物制品制造</w:t>
      </w:r>
      <w:r>
        <w:rPr>
          <w:rFonts w:hint="eastAsia" w:ascii="仿宋_GB2312" w:hAnsi="仿宋_GB2312" w:eastAsia="仿宋_GB2312" w:cs="仿宋_GB2312"/>
          <w:b w:val="0"/>
          <w:bCs/>
          <w:spacing w:val="0"/>
          <w:kern w:val="2"/>
          <w:sz w:val="32"/>
          <w:szCs w:val="32"/>
          <w:lang w:val="en-US" w:eastAsia="zh-CN" w:bidi="en-US"/>
        </w:rPr>
        <w:t>、N7723固体废物治理。经评估审查，该项目建设符合国家、自治区相关政策规划，在落实《</w:t>
      </w:r>
      <w:r>
        <w:rPr>
          <w:rFonts w:hint="default" w:ascii="仿宋_GB2312" w:hAnsi="仿宋_GB2312" w:eastAsia="仿宋_GB2312" w:cs="仿宋_GB2312"/>
          <w:b w:val="0"/>
          <w:bCs/>
          <w:spacing w:val="0"/>
          <w:kern w:val="2"/>
          <w:sz w:val="32"/>
          <w:szCs w:val="32"/>
          <w:lang w:val="en-US" w:eastAsia="zh-CN" w:bidi="en-US"/>
        </w:rPr>
        <w:t>宁夏鑫荣建设工程有限公司沥青拌合站</w:t>
      </w:r>
      <w:r>
        <w:rPr>
          <w:rFonts w:hint="eastAsia" w:ascii="仿宋_GB2312" w:hAnsi="仿宋_GB2312" w:eastAsia="仿宋_GB2312" w:cs="仿宋_GB2312"/>
          <w:b w:val="0"/>
          <w:bCs/>
          <w:spacing w:val="0"/>
          <w:kern w:val="2"/>
          <w:sz w:val="32"/>
          <w:szCs w:val="32"/>
          <w:lang w:val="en-US" w:eastAsia="zh-CN" w:bidi="en-US"/>
        </w:rPr>
        <w:t>改</w:t>
      </w:r>
      <w:r>
        <w:rPr>
          <w:rFonts w:hint="default" w:ascii="仿宋_GB2312" w:hAnsi="仿宋_GB2312" w:eastAsia="仿宋_GB2312" w:cs="仿宋_GB2312"/>
          <w:b w:val="0"/>
          <w:bCs/>
          <w:spacing w:val="0"/>
          <w:kern w:val="2"/>
          <w:sz w:val="32"/>
          <w:szCs w:val="32"/>
          <w:lang w:val="en-US" w:eastAsia="zh-CN" w:bidi="en-US"/>
        </w:rPr>
        <w:t>建项目</w:t>
      </w:r>
      <w:r>
        <w:rPr>
          <w:rFonts w:hint="eastAsia" w:ascii="仿宋_GB2312" w:hAnsi="仿宋_GB2312" w:eastAsia="仿宋_GB2312" w:cs="仿宋_GB2312"/>
          <w:b w:val="0"/>
          <w:bCs/>
          <w:spacing w:val="0"/>
          <w:kern w:val="2"/>
          <w:sz w:val="32"/>
          <w:szCs w:val="32"/>
          <w:lang w:val="en-US" w:eastAsia="zh-CN" w:bidi="en-US"/>
        </w:rPr>
        <w:t>环境影响报告表》（以下简称《报告表》）提出的各项污染防治措施的基础上，同意你单位按照《报告表》中所列建设项目的性质、规模、地点、环境保护对策措施等进行项目建设。</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b w:val="0"/>
          <w:bCs w:val="0"/>
          <w:spacing w:val="0"/>
          <w:kern w:val="2"/>
          <w:sz w:val="32"/>
          <w:szCs w:val="32"/>
          <w:lang w:bidi="en-US"/>
        </w:rPr>
      </w:pPr>
      <w:r>
        <w:rPr>
          <w:rFonts w:hint="eastAsia" w:ascii="Times New Roman" w:hAnsi="Times New Roman" w:eastAsia="黑体" w:cs="黑体"/>
          <w:b w:val="0"/>
          <w:bCs w:val="0"/>
          <w:spacing w:val="0"/>
          <w:kern w:val="2"/>
          <w:sz w:val="32"/>
          <w:szCs w:val="32"/>
          <w:lang w:bidi="en-US"/>
        </w:rPr>
        <w:t>项目建设环境影响控制主要措施</w:t>
      </w:r>
    </w:p>
    <w:p>
      <w:pPr>
        <w:keepNext w:val="0"/>
        <w:keepLines w:val="0"/>
        <w:pageBreakBefore w:val="0"/>
        <w:kinsoku/>
        <w:wordWrap/>
        <w:overflowPunct/>
        <w:topLinePunct w:val="0"/>
        <w:autoSpaceDE/>
        <w:autoSpaceDN/>
        <w:bidi w:val="0"/>
        <w:spacing w:line="580" w:lineRule="exact"/>
        <w:ind w:firstLine="643" w:firstLineChars="200"/>
        <w:rPr>
          <w:rFonts w:hint="eastAsia" w:ascii="楷体" w:hAnsi="楷体" w:eastAsia="楷体" w:cs="楷体"/>
          <w:b/>
          <w:bCs/>
          <w:spacing w:val="0"/>
          <w:kern w:val="2"/>
          <w:sz w:val="32"/>
          <w:szCs w:val="32"/>
          <w:lang w:bidi="en-US"/>
        </w:rPr>
      </w:pPr>
      <w:r>
        <w:rPr>
          <w:rFonts w:hint="eastAsia" w:ascii="楷体" w:hAnsi="楷体" w:eastAsia="楷体" w:cs="楷体"/>
          <w:b/>
          <w:bCs/>
          <w:spacing w:val="0"/>
          <w:kern w:val="2"/>
          <w:sz w:val="32"/>
          <w:szCs w:val="32"/>
          <w:lang w:bidi="en-US"/>
        </w:rPr>
        <w:t>（一）</w:t>
      </w:r>
      <w:r>
        <w:rPr>
          <w:rFonts w:hint="eastAsia" w:ascii="楷体" w:hAnsi="楷体" w:eastAsia="楷体" w:cs="楷体"/>
          <w:b/>
          <w:bCs/>
          <w:spacing w:val="0"/>
          <w:sz w:val="32"/>
          <w:szCs w:val="32"/>
          <w:lang w:bidi="en-US"/>
        </w:rPr>
        <w:t>严格落实《报告表》提出的废气防治措施。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2"/>
          <w:sz w:val="32"/>
          <w:szCs w:val="32"/>
          <w:lang w:eastAsia="zh-CN" w:bidi="en-US"/>
        </w:rPr>
      </w:pPr>
      <w:r>
        <w:rPr>
          <w:rFonts w:hint="eastAsia" w:ascii="仿宋_GB2312" w:hAnsi="仿宋_GB2312" w:eastAsia="仿宋_GB2312" w:cs="仿宋_GB2312"/>
          <w:b w:val="0"/>
          <w:bCs/>
          <w:kern w:val="2"/>
          <w:sz w:val="32"/>
          <w:szCs w:val="32"/>
          <w:lang w:val="en-US" w:eastAsia="zh-CN" w:bidi="en-US"/>
        </w:rPr>
        <w:t>施工期：施工现</w:t>
      </w:r>
      <w:r>
        <w:rPr>
          <w:rFonts w:hint="default" w:ascii="仿宋_GB2312" w:hAnsi="仿宋_GB2312" w:eastAsia="仿宋_GB2312" w:cs="仿宋_GB2312"/>
          <w:b w:val="0"/>
          <w:bCs/>
          <w:kern w:val="2"/>
          <w:sz w:val="32"/>
          <w:szCs w:val="32"/>
          <w:lang w:val="en-US" w:eastAsia="zh-CN" w:bidi="en-US"/>
        </w:rPr>
        <w:t>场实行围挡封闭</w:t>
      </w:r>
      <w:r>
        <w:rPr>
          <w:rFonts w:hint="eastAsia" w:ascii="仿宋_GB2312" w:hAnsi="仿宋_GB2312" w:eastAsia="仿宋_GB2312" w:cs="仿宋_GB2312"/>
          <w:b w:val="0"/>
          <w:bCs/>
          <w:kern w:val="2"/>
          <w:sz w:val="32"/>
          <w:szCs w:val="32"/>
          <w:lang w:val="en-US" w:eastAsia="zh-CN" w:bidi="en-US"/>
        </w:rPr>
        <w:t>；并</w:t>
      </w:r>
      <w:r>
        <w:rPr>
          <w:rFonts w:hint="default" w:ascii="仿宋_GB2312" w:hAnsi="仿宋_GB2312" w:eastAsia="仿宋_GB2312" w:cs="仿宋_GB2312"/>
          <w:b w:val="0"/>
          <w:bCs/>
          <w:kern w:val="2"/>
          <w:sz w:val="32"/>
          <w:szCs w:val="32"/>
          <w:lang w:val="en-US" w:eastAsia="zh-CN" w:bidi="en-US"/>
        </w:rPr>
        <w:t>安排专人定时洒水降尘</w:t>
      </w:r>
      <w:r>
        <w:rPr>
          <w:rFonts w:hint="eastAsia" w:ascii="仿宋_GB2312" w:hAnsi="仿宋_GB2312" w:eastAsia="仿宋_GB2312" w:cs="仿宋_GB2312"/>
          <w:b w:val="0"/>
          <w:bCs/>
          <w:kern w:val="2"/>
          <w:sz w:val="32"/>
          <w:szCs w:val="32"/>
          <w:lang w:val="en-US" w:eastAsia="zh-CN" w:bidi="en-US"/>
        </w:rPr>
        <w:t>；对</w:t>
      </w:r>
      <w:r>
        <w:rPr>
          <w:rFonts w:hint="default" w:ascii="仿宋_GB2312" w:hAnsi="仿宋_GB2312" w:eastAsia="仿宋_GB2312" w:cs="仿宋_GB2312"/>
          <w:b w:val="0"/>
          <w:bCs/>
          <w:kern w:val="2"/>
          <w:sz w:val="32"/>
          <w:szCs w:val="32"/>
          <w:lang w:val="en-US" w:eastAsia="zh-CN" w:bidi="en-US"/>
        </w:rPr>
        <w:t>粉状物料运输、堆存采用篷布遮盖</w:t>
      </w:r>
      <w:r>
        <w:rPr>
          <w:rFonts w:hint="eastAsia" w:ascii="仿宋_GB2312" w:hAnsi="仿宋_GB2312" w:eastAsia="仿宋_GB2312" w:cs="仿宋_GB2312"/>
          <w:b w:val="0"/>
          <w:bCs/>
          <w:kern w:val="2"/>
          <w:sz w:val="32"/>
          <w:szCs w:val="32"/>
          <w:lang w:val="en-US" w:eastAsia="zh-CN" w:bidi="en-US"/>
        </w:rPr>
        <w:t>、</w:t>
      </w:r>
      <w:r>
        <w:rPr>
          <w:rFonts w:hint="default" w:ascii="仿宋_GB2312" w:hAnsi="仿宋_GB2312" w:eastAsia="仿宋_GB2312" w:cs="仿宋_GB2312"/>
          <w:b w:val="0"/>
          <w:bCs/>
          <w:kern w:val="2"/>
          <w:sz w:val="32"/>
          <w:szCs w:val="32"/>
          <w:lang w:val="en-US" w:eastAsia="zh-CN" w:bidi="en-US"/>
        </w:rPr>
        <w:t>围挡等措施，</w:t>
      </w:r>
      <w:r>
        <w:rPr>
          <w:rFonts w:hint="eastAsia" w:ascii="仿宋_GB2312" w:hAnsi="仿宋_GB2312" w:eastAsia="仿宋_GB2312" w:cs="仿宋_GB2312"/>
          <w:b w:val="0"/>
          <w:bCs/>
          <w:kern w:val="2"/>
          <w:sz w:val="32"/>
          <w:szCs w:val="32"/>
          <w:lang w:val="en-US" w:eastAsia="zh-CN" w:bidi="en-US"/>
        </w:rPr>
        <w:t>防止</w:t>
      </w:r>
      <w:r>
        <w:rPr>
          <w:rFonts w:hint="default" w:ascii="仿宋_GB2312" w:hAnsi="仿宋_GB2312" w:eastAsia="仿宋_GB2312" w:cs="仿宋_GB2312"/>
          <w:b w:val="0"/>
          <w:bCs/>
          <w:kern w:val="2"/>
          <w:sz w:val="32"/>
          <w:szCs w:val="32"/>
          <w:lang w:val="en-US" w:eastAsia="zh-CN" w:bidi="en-US"/>
        </w:rPr>
        <w:t>遗撒、泄漏物料</w:t>
      </w:r>
      <w:r>
        <w:rPr>
          <w:rFonts w:hint="eastAsia" w:ascii="仿宋_GB2312" w:hAnsi="仿宋_GB2312" w:eastAsia="仿宋_GB2312" w:cs="仿宋_GB2312"/>
          <w:b w:val="0"/>
          <w:bCs/>
          <w:kern w:val="2"/>
          <w:sz w:val="32"/>
          <w:szCs w:val="32"/>
          <w:lang w:val="en-US" w:eastAsia="zh-CN" w:bidi="en-US"/>
        </w:rPr>
        <w:t>；遇四级及四级以上大风天气时，停止土方作业。废气（粉尘）排放须达到《大气污染物综合排放标准》（GB16297-1996）中表2无组织排放监控浓度限值要求</w:t>
      </w:r>
      <w:r>
        <w:rPr>
          <w:rFonts w:hint="eastAsia" w:ascii="仿宋_GB2312" w:hAnsi="仿宋_GB2312" w:eastAsia="仿宋_GB2312" w:cs="仿宋_GB2312"/>
          <w:b w:val="0"/>
          <w:bCs/>
          <w:kern w:val="2"/>
          <w:sz w:val="32"/>
          <w:szCs w:val="32"/>
          <w:lang w:val="zh-CN" w:eastAsia="zh-CN" w:bidi="en-US"/>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spacing w:val="0"/>
          <w:kern w:val="2"/>
          <w:sz w:val="32"/>
          <w:szCs w:val="32"/>
          <w:lang w:val="en-US" w:eastAsia="zh-CN" w:bidi="en-US"/>
        </w:rPr>
      </w:pPr>
      <w:r>
        <w:rPr>
          <w:rFonts w:hint="eastAsia" w:ascii="仿宋_GB2312" w:hAnsi="仿宋_GB2312" w:eastAsia="仿宋_GB2312" w:cs="仿宋_GB2312"/>
          <w:b w:val="0"/>
          <w:bCs/>
          <w:kern w:val="2"/>
          <w:sz w:val="32"/>
          <w:szCs w:val="32"/>
          <w:lang w:val="en-US" w:eastAsia="zh-CN" w:bidi="en-US"/>
        </w:rPr>
        <w:t>运营期：</w:t>
      </w:r>
      <w:r>
        <w:rPr>
          <w:rFonts w:hint="eastAsia" w:ascii="仿宋_GB2312" w:hAnsi="仿宋_GB2312" w:eastAsia="仿宋_GB2312" w:cs="仿宋_GB2312"/>
          <w:b w:val="0"/>
          <w:bCs/>
          <w:spacing w:val="0"/>
          <w:kern w:val="2"/>
          <w:sz w:val="32"/>
          <w:szCs w:val="32"/>
          <w:lang w:val="en-US" w:eastAsia="zh-CN" w:bidi="en-US"/>
        </w:rPr>
        <w:t>废旧沥青料破碎筛分粉尘经集气罩收集后由一套布袋除尘器处理，处理后废气经1根15m排气筒（DA004）排放，粉尘排放需满足</w:t>
      </w:r>
      <w:r>
        <w:rPr>
          <w:rFonts w:hint="default" w:ascii="仿宋_GB2312" w:hAnsi="仿宋_GB2312" w:eastAsia="仿宋_GB2312" w:cs="仿宋_GB2312"/>
          <w:b w:val="0"/>
          <w:bCs/>
          <w:spacing w:val="0"/>
          <w:kern w:val="2"/>
          <w:sz w:val="32"/>
          <w:szCs w:val="32"/>
          <w:lang w:val="en-US" w:eastAsia="zh-CN" w:bidi="en-US"/>
        </w:rPr>
        <w:t>《大气污染物综合排放标准》（GB16297-1996）的表2中二级标准要求</w:t>
      </w:r>
      <w:r>
        <w:rPr>
          <w:rFonts w:hint="eastAsia" w:ascii="仿宋_GB2312" w:hAnsi="仿宋_GB2312" w:eastAsia="仿宋_GB2312" w:cs="仿宋_GB2312"/>
          <w:b w:val="0"/>
          <w:bCs/>
          <w:spacing w:val="0"/>
          <w:kern w:val="2"/>
          <w:sz w:val="32"/>
          <w:szCs w:val="32"/>
          <w:lang w:val="en-US" w:eastAsia="zh-CN" w:bidi="en-US"/>
        </w:rPr>
        <w:t>。沥青储罐呼吸废气经密闭管线收集后由厂区现有沥青烟处理器（电捕焦油器+二级活性炭吸附）处理后，经厂区现有1根15m高排气筒（DA002）排放。废旧沥青料装卸、堆放及储存过程产生的无组织粉尘采取全封闭式废旧沥青料破碎车间、洒水抑尘。</w:t>
      </w:r>
    </w:p>
    <w:p>
      <w:pPr>
        <w:keepNext w:val="0"/>
        <w:keepLines w:val="0"/>
        <w:pageBreakBefore w:val="0"/>
        <w:kinsoku/>
        <w:wordWrap/>
        <w:overflowPunct/>
        <w:topLinePunct w:val="0"/>
        <w:autoSpaceDE/>
        <w:autoSpaceDN/>
        <w:bidi w:val="0"/>
        <w:spacing w:line="580" w:lineRule="exact"/>
        <w:ind w:firstLine="643" w:firstLineChars="200"/>
        <w:rPr>
          <w:rFonts w:hint="eastAsia" w:ascii="楷体" w:hAnsi="楷体" w:eastAsia="楷体" w:cs="楷体"/>
          <w:b/>
          <w:bCs/>
          <w:spacing w:val="0"/>
          <w:sz w:val="32"/>
          <w:szCs w:val="32"/>
          <w:lang w:bidi="en-US"/>
        </w:rPr>
      </w:pPr>
      <w:r>
        <w:rPr>
          <w:rFonts w:hint="eastAsia" w:ascii="楷体" w:hAnsi="楷体" w:eastAsia="楷体" w:cs="楷体"/>
          <w:b/>
          <w:bCs/>
          <w:spacing w:val="0"/>
          <w:sz w:val="32"/>
          <w:szCs w:val="32"/>
          <w:lang w:eastAsia="zh-CN" w:bidi="en-US"/>
        </w:rPr>
        <w:t>（</w:t>
      </w:r>
      <w:r>
        <w:rPr>
          <w:rFonts w:hint="eastAsia" w:ascii="楷体" w:hAnsi="楷体" w:eastAsia="楷体" w:cs="楷体"/>
          <w:b/>
          <w:bCs/>
          <w:spacing w:val="0"/>
          <w:sz w:val="32"/>
          <w:szCs w:val="32"/>
          <w:lang w:val="en-US" w:eastAsia="zh-CN" w:bidi="en-US"/>
        </w:rPr>
        <w:t>二</w:t>
      </w:r>
      <w:r>
        <w:rPr>
          <w:rFonts w:hint="eastAsia" w:ascii="楷体" w:hAnsi="楷体" w:eastAsia="楷体" w:cs="楷体"/>
          <w:b/>
          <w:bCs/>
          <w:spacing w:val="0"/>
          <w:sz w:val="32"/>
          <w:szCs w:val="32"/>
          <w:lang w:eastAsia="zh-CN" w:bidi="en-US"/>
        </w:rPr>
        <w:t>）严格</w:t>
      </w:r>
      <w:r>
        <w:rPr>
          <w:rFonts w:hint="eastAsia" w:ascii="楷体" w:hAnsi="楷体" w:eastAsia="楷体" w:cs="楷体"/>
          <w:b/>
          <w:bCs/>
          <w:spacing w:val="0"/>
          <w:sz w:val="32"/>
          <w:szCs w:val="32"/>
          <w:lang w:bidi="en-US"/>
        </w:rPr>
        <w:t>落实《报告表》提出的废水防治措施。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kern w:val="2"/>
          <w:sz w:val="32"/>
          <w:szCs w:val="32"/>
          <w:lang w:val="en-US" w:eastAsia="zh-CN" w:bidi="en-US"/>
        </w:rPr>
      </w:pPr>
      <w:r>
        <w:rPr>
          <w:rFonts w:hint="default" w:ascii="仿宋_GB2312" w:hAnsi="仿宋_GB2312" w:eastAsia="仿宋_GB2312" w:cs="仿宋_GB2312"/>
          <w:b w:val="0"/>
          <w:bCs/>
          <w:kern w:val="2"/>
          <w:sz w:val="32"/>
          <w:szCs w:val="32"/>
          <w:lang w:val="en-US" w:eastAsia="zh-CN" w:bidi="en-US"/>
        </w:rPr>
        <w:t>施工期：施工机械冲洗废水经沉淀处理后</w:t>
      </w:r>
      <w:r>
        <w:rPr>
          <w:rFonts w:hint="eastAsia" w:ascii="仿宋_GB2312" w:hAnsi="仿宋_GB2312" w:eastAsia="仿宋_GB2312" w:cs="仿宋_GB2312"/>
          <w:b w:val="0"/>
          <w:bCs/>
          <w:kern w:val="2"/>
          <w:sz w:val="32"/>
          <w:szCs w:val="32"/>
          <w:lang w:val="en-US" w:eastAsia="zh-CN" w:bidi="en-US"/>
        </w:rPr>
        <w:t>回用</w:t>
      </w:r>
      <w:r>
        <w:rPr>
          <w:rFonts w:hint="default" w:ascii="仿宋_GB2312" w:hAnsi="仿宋_GB2312" w:eastAsia="仿宋_GB2312" w:cs="仿宋_GB2312"/>
          <w:b w:val="0"/>
          <w:bCs/>
          <w:kern w:val="2"/>
          <w:sz w:val="32"/>
          <w:szCs w:val="32"/>
          <w:lang w:val="en-US" w:eastAsia="zh-CN" w:bidi="en-US"/>
        </w:rPr>
        <w:t>；施工人员盥洗废水泼洒抑尘。</w:t>
      </w:r>
    </w:p>
    <w:p>
      <w:pPr>
        <w:keepNext w:val="0"/>
        <w:keepLines w:val="0"/>
        <w:pageBreakBefore w:val="0"/>
        <w:kinsoku/>
        <w:wordWrap/>
        <w:overflowPunct/>
        <w:topLinePunct w:val="0"/>
        <w:autoSpaceDE/>
        <w:autoSpaceDN/>
        <w:bidi w:val="0"/>
        <w:spacing w:line="580" w:lineRule="exact"/>
        <w:ind w:firstLine="640" w:firstLineChars="200"/>
        <w:rPr>
          <w:rFonts w:hint="eastAsia" w:ascii="仿宋_GB2312" w:hAnsi="仿宋_GB2312" w:eastAsia="仿宋_GB2312" w:cs="仿宋_GB2312"/>
          <w:b w:val="0"/>
          <w:bCs/>
          <w:kern w:val="2"/>
          <w:sz w:val="32"/>
          <w:szCs w:val="32"/>
          <w:lang w:val="en-US" w:eastAsia="zh-CN" w:bidi="en-US"/>
        </w:rPr>
      </w:pPr>
      <w:r>
        <w:rPr>
          <w:rFonts w:hint="eastAsia" w:ascii="仿宋_GB2312" w:hAnsi="仿宋_GB2312" w:eastAsia="仿宋_GB2312" w:cs="仿宋_GB2312"/>
          <w:b w:val="0"/>
          <w:bCs/>
          <w:kern w:val="2"/>
          <w:sz w:val="32"/>
          <w:szCs w:val="32"/>
          <w:lang w:val="en-US" w:eastAsia="zh-CN" w:bidi="en-US"/>
        </w:rPr>
        <w:t>运营期：</w:t>
      </w:r>
      <w:r>
        <w:rPr>
          <w:rFonts w:hint="default" w:ascii="仿宋_GB2312" w:hAnsi="仿宋_GB2312" w:eastAsia="仿宋_GB2312" w:cs="仿宋_GB2312"/>
          <w:b w:val="0"/>
          <w:bCs/>
          <w:kern w:val="2"/>
          <w:sz w:val="32"/>
          <w:szCs w:val="32"/>
          <w:lang w:val="en-US" w:eastAsia="zh-CN" w:bidi="en-US"/>
        </w:rPr>
        <w:t>废旧沥青料破碎车间洒水抑尘用水</w:t>
      </w:r>
      <w:r>
        <w:rPr>
          <w:rFonts w:hint="eastAsia" w:ascii="仿宋_GB2312" w:hAnsi="仿宋_GB2312" w:eastAsia="仿宋_GB2312" w:cs="仿宋_GB2312"/>
          <w:b w:val="0"/>
          <w:bCs/>
          <w:kern w:val="2"/>
          <w:sz w:val="32"/>
          <w:szCs w:val="32"/>
          <w:lang w:val="en-US" w:eastAsia="zh-CN" w:bidi="en-US"/>
        </w:rPr>
        <w:t>然蒸发损耗，无新增生活污水。</w:t>
      </w:r>
    </w:p>
    <w:p>
      <w:pPr>
        <w:keepNext w:val="0"/>
        <w:keepLines w:val="0"/>
        <w:pageBreakBefore w:val="0"/>
        <w:kinsoku/>
        <w:wordWrap/>
        <w:overflowPunct/>
        <w:topLinePunct w:val="0"/>
        <w:autoSpaceDE/>
        <w:autoSpaceDN/>
        <w:bidi w:val="0"/>
        <w:spacing w:line="580" w:lineRule="exact"/>
        <w:ind w:firstLine="643" w:firstLineChars="200"/>
        <w:rPr>
          <w:rFonts w:hint="eastAsia" w:ascii="楷体" w:hAnsi="楷体" w:eastAsia="楷体" w:cs="楷体"/>
          <w:b/>
          <w:bCs/>
          <w:spacing w:val="0"/>
          <w:sz w:val="32"/>
          <w:szCs w:val="32"/>
          <w:lang w:bidi="en-US"/>
        </w:rPr>
      </w:pPr>
      <w:r>
        <w:rPr>
          <w:rFonts w:hint="eastAsia" w:ascii="楷体" w:hAnsi="楷体" w:eastAsia="楷体" w:cs="楷体"/>
          <w:b/>
          <w:bCs/>
          <w:spacing w:val="0"/>
          <w:sz w:val="32"/>
          <w:szCs w:val="32"/>
          <w:lang w:eastAsia="zh-CN" w:bidi="en-US"/>
        </w:rPr>
        <w:t>（</w:t>
      </w:r>
      <w:r>
        <w:rPr>
          <w:rFonts w:hint="eastAsia" w:ascii="楷体" w:hAnsi="楷体" w:eastAsia="楷体" w:cs="楷体"/>
          <w:b/>
          <w:bCs/>
          <w:spacing w:val="0"/>
          <w:sz w:val="32"/>
          <w:szCs w:val="32"/>
          <w:lang w:val="en-US" w:eastAsia="zh-CN" w:bidi="en-US"/>
        </w:rPr>
        <w:t>三</w:t>
      </w:r>
      <w:r>
        <w:rPr>
          <w:rFonts w:hint="eastAsia" w:ascii="楷体" w:hAnsi="楷体" w:eastAsia="楷体" w:cs="楷体"/>
          <w:b/>
          <w:bCs/>
          <w:spacing w:val="0"/>
          <w:sz w:val="32"/>
          <w:szCs w:val="32"/>
          <w:lang w:eastAsia="zh-CN" w:bidi="en-US"/>
        </w:rPr>
        <w:t>）严格</w:t>
      </w:r>
      <w:r>
        <w:rPr>
          <w:rFonts w:hint="eastAsia" w:ascii="楷体" w:hAnsi="楷体" w:eastAsia="楷体" w:cs="楷体"/>
          <w:b/>
          <w:bCs/>
          <w:spacing w:val="0"/>
          <w:sz w:val="32"/>
          <w:szCs w:val="32"/>
          <w:lang w:bidi="en-US"/>
        </w:rPr>
        <w:t>落实《报告表》提出的固废防治措施。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kern w:val="2"/>
          <w:sz w:val="32"/>
          <w:szCs w:val="32"/>
          <w:lang w:val="en-US" w:eastAsia="zh-CN" w:bidi="en-US"/>
        </w:rPr>
      </w:pPr>
      <w:r>
        <w:rPr>
          <w:rFonts w:hint="default" w:ascii="仿宋_GB2312" w:hAnsi="仿宋_GB2312" w:eastAsia="仿宋_GB2312" w:cs="仿宋_GB2312"/>
          <w:b w:val="0"/>
          <w:bCs/>
          <w:kern w:val="2"/>
          <w:sz w:val="32"/>
          <w:szCs w:val="32"/>
          <w:lang w:val="en-US" w:eastAsia="zh-CN" w:bidi="en-US"/>
        </w:rPr>
        <w:t>施工期：施工现场设置生活垃圾箱，固定地点堆放，分类收集，定期运往当地环卫部门指定的垃圾堆放点；</w:t>
      </w:r>
      <w:r>
        <w:rPr>
          <w:rFonts w:hint="eastAsia" w:ascii="仿宋_GB2312" w:hAnsi="仿宋_GB2312" w:eastAsia="仿宋_GB2312" w:cs="仿宋_GB2312"/>
          <w:b w:val="0"/>
          <w:bCs/>
          <w:kern w:val="2"/>
          <w:sz w:val="32"/>
          <w:szCs w:val="32"/>
          <w:lang w:val="en-US" w:eastAsia="zh-CN" w:bidi="en-US"/>
        </w:rPr>
        <w:t>建筑弃土及</w:t>
      </w:r>
      <w:r>
        <w:rPr>
          <w:rFonts w:hint="default" w:ascii="仿宋_GB2312" w:hAnsi="仿宋_GB2312" w:eastAsia="仿宋_GB2312" w:cs="仿宋_GB2312"/>
          <w:b w:val="0"/>
          <w:bCs/>
          <w:kern w:val="2"/>
          <w:sz w:val="32"/>
          <w:szCs w:val="32"/>
          <w:lang w:val="en-US" w:eastAsia="zh-CN" w:bidi="en-US"/>
        </w:rPr>
        <w:t>废弃包装材料</w:t>
      </w:r>
      <w:r>
        <w:rPr>
          <w:rFonts w:hint="eastAsia" w:ascii="仿宋_GB2312" w:hAnsi="仿宋_GB2312" w:eastAsia="仿宋_GB2312" w:cs="仿宋_GB2312"/>
          <w:b w:val="0"/>
          <w:bCs/>
          <w:kern w:val="2"/>
          <w:sz w:val="32"/>
          <w:szCs w:val="32"/>
          <w:lang w:val="en-US" w:eastAsia="zh-CN" w:bidi="en-US"/>
        </w:rPr>
        <w:t>应集中堆放，定时运至城市建设监管部门指定地点。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pacing w:val="0"/>
          <w:kern w:val="2"/>
          <w:sz w:val="32"/>
          <w:szCs w:val="32"/>
          <w:lang w:val="zh-CN" w:bidi="en-US"/>
        </w:rPr>
      </w:pPr>
      <w:r>
        <w:rPr>
          <w:rFonts w:hint="eastAsia" w:ascii="仿宋_GB2312" w:hAnsi="仿宋_GB2312" w:eastAsia="仿宋_GB2312" w:cs="仿宋_GB2312"/>
          <w:b w:val="0"/>
          <w:bCs/>
          <w:spacing w:val="0"/>
          <w:kern w:val="2"/>
          <w:sz w:val="32"/>
          <w:szCs w:val="32"/>
          <w:lang w:val="en-US" w:eastAsia="zh-CN" w:bidi="en-US"/>
        </w:rPr>
        <w:t>运营期：固废主要为除</w:t>
      </w:r>
      <w:r>
        <w:rPr>
          <w:rFonts w:hint="eastAsia" w:ascii="仿宋_GB2312" w:hAnsi="仿宋_GB2312" w:eastAsia="仿宋_GB2312" w:cs="仿宋_GB2312"/>
          <w:b w:val="0"/>
          <w:bCs/>
          <w:spacing w:val="0"/>
          <w:kern w:val="2"/>
          <w:sz w:val="32"/>
          <w:szCs w:val="32"/>
          <w:lang w:bidi="en-US"/>
        </w:rPr>
        <w:t>尘灰、废</w:t>
      </w:r>
      <w:r>
        <w:rPr>
          <w:rFonts w:hint="eastAsia" w:ascii="仿宋_GB2312" w:hAnsi="仿宋_GB2312" w:eastAsia="仿宋_GB2312" w:cs="仿宋_GB2312"/>
          <w:b w:val="0"/>
          <w:bCs/>
          <w:spacing w:val="0"/>
          <w:kern w:val="2"/>
          <w:sz w:val="32"/>
          <w:szCs w:val="32"/>
          <w:lang w:val="en-US" w:eastAsia="zh-CN" w:bidi="en-US"/>
        </w:rPr>
        <w:t>铁料。除</w:t>
      </w:r>
      <w:r>
        <w:rPr>
          <w:rFonts w:hint="eastAsia" w:ascii="仿宋_GB2312" w:hAnsi="仿宋_GB2312" w:eastAsia="仿宋_GB2312" w:cs="仿宋_GB2312"/>
          <w:b w:val="0"/>
          <w:bCs/>
          <w:spacing w:val="0"/>
          <w:kern w:val="2"/>
          <w:sz w:val="32"/>
          <w:szCs w:val="32"/>
          <w:lang w:bidi="en-US"/>
        </w:rPr>
        <w:t>尘灰集中收集后外售作为建筑材料综合利用废</w:t>
      </w:r>
      <w:r>
        <w:rPr>
          <w:rFonts w:hint="eastAsia" w:ascii="仿宋_GB2312" w:hAnsi="仿宋_GB2312" w:eastAsia="仿宋_GB2312" w:cs="仿宋_GB2312"/>
          <w:b w:val="0"/>
          <w:bCs/>
          <w:spacing w:val="0"/>
          <w:kern w:val="2"/>
          <w:sz w:val="32"/>
          <w:szCs w:val="32"/>
          <w:lang w:val="en-US" w:eastAsia="zh-CN" w:bidi="en-US"/>
        </w:rPr>
        <w:t>铁料外售综合利用。</w:t>
      </w:r>
    </w:p>
    <w:p>
      <w:pPr>
        <w:keepNext w:val="0"/>
        <w:keepLines w:val="0"/>
        <w:pageBreakBefore w:val="0"/>
        <w:kinsoku/>
        <w:wordWrap/>
        <w:overflowPunct/>
        <w:topLinePunct w:val="0"/>
        <w:autoSpaceDE/>
        <w:autoSpaceDN/>
        <w:bidi w:val="0"/>
        <w:spacing w:line="580" w:lineRule="exact"/>
        <w:ind w:firstLine="643" w:firstLineChars="200"/>
        <w:rPr>
          <w:rFonts w:hint="eastAsia" w:ascii="楷体" w:hAnsi="楷体" w:eastAsia="楷体" w:cs="楷体"/>
          <w:b/>
          <w:bCs/>
          <w:spacing w:val="0"/>
          <w:sz w:val="32"/>
          <w:szCs w:val="32"/>
          <w:lang w:bidi="en-US"/>
        </w:rPr>
      </w:pPr>
      <w:r>
        <w:rPr>
          <w:rFonts w:hint="eastAsia" w:ascii="楷体" w:hAnsi="楷体" w:eastAsia="楷体" w:cs="楷体"/>
          <w:b/>
          <w:bCs/>
          <w:spacing w:val="0"/>
          <w:sz w:val="32"/>
          <w:szCs w:val="32"/>
          <w:lang w:eastAsia="zh-CN" w:bidi="en-US"/>
        </w:rPr>
        <w:t>（</w:t>
      </w:r>
      <w:r>
        <w:rPr>
          <w:rFonts w:hint="eastAsia" w:ascii="楷体" w:hAnsi="楷体" w:eastAsia="楷体" w:cs="楷体"/>
          <w:b/>
          <w:bCs/>
          <w:spacing w:val="0"/>
          <w:sz w:val="32"/>
          <w:szCs w:val="32"/>
          <w:lang w:val="en-US" w:eastAsia="zh-CN" w:bidi="en-US"/>
        </w:rPr>
        <w:t>四</w:t>
      </w:r>
      <w:r>
        <w:rPr>
          <w:rFonts w:hint="eastAsia" w:ascii="楷体" w:hAnsi="楷体" w:eastAsia="楷体" w:cs="楷体"/>
          <w:b/>
          <w:bCs/>
          <w:spacing w:val="0"/>
          <w:sz w:val="32"/>
          <w:szCs w:val="32"/>
          <w:lang w:eastAsia="zh-CN" w:bidi="en-US"/>
        </w:rPr>
        <w:t>）</w:t>
      </w:r>
      <w:r>
        <w:rPr>
          <w:rFonts w:hint="eastAsia" w:ascii="楷体" w:hAnsi="楷体" w:eastAsia="楷体" w:cs="楷体"/>
          <w:b/>
          <w:bCs/>
          <w:spacing w:val="0"/>
          <w:sz w:val="32"/>
          <w:szCs w:val="32"/>
          <w:lang w:bidi="en-US"/>
        </w:rPr>
        <w:t>严格落实《报告表》提出的噪声防治措施。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kern w:val="2"/>
          <w:sz w:val="32"/>
          <w:szCs w:val="32"/>
          <w:lang w:val="en-US" w:eastAsia="zh-CN" w:bidi="en-US"/>
        </w:rPr>
      </w:pPr>
      <w:r>
        <w:rPr>
          <w:rFonts w:hint="default" w:ascii="仿宋_GB2312" w:hAnsi="仿宋_GB2312" w:eastAsia="仿宋_GB2312" w:cs="仿宋_GB2312"/>
          <w:b w:val="0"/>
          <w:bCs/>
          <w:kern w:val="2"/>
          <w:sz w:val="32"/>
          <w:szCs w:val="32"/>
          <w:lang w:val="en-US" w:eastAsia="zh-CN" w:bidi="en-US"/>
        </w:rPr>
        <w:t>施工期：合理安排施工时间、降低施工设备噪声、降低人为噪声、减少交通噪声、合理布局，采取以上措施后，可降低施工噪声对周围环境的影响。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pacing w:val="0"/>
          <w:kern w:val="2"/>
          <w:sz w:val="32"/>
          <w:szCs w:val="32"/>
          <w:lang w:bidi="en-US"/>
        </w:rPr>
      </w:pPr>
      <w:r>
        <w:rPr>
          <w:rFonts w:hint="eastAsia" w:ascii="仿宋_GB2312" w:hAnsi="仿宋_GB2312" w:eastAsia="仿宋_GB2312" w:cs="仿宋_GB2312"/>
          <w:b w:val="0"/>
          <w:bCs/>
          <w:spacing w:val="0"/>
          <w:kern w:val="2"/>
          <w:sz w:val="32"/>
          <w:szCs w:val="32"/>
          <w:lang w:val="en-US" w:eastAsia="zh-CN" w:bidi="en-US"/>
        </w:rPr>
        <w:t>运营期：选用</w:t>
      </w:r>
      <w:r>
        <w:rPr>
          <w:rFonts w:hint="default" w:ascii="仿宋_GB2312" w:hAnsi="仿宋_GB2312" w:eastAsia="仿宋_GB2312" w:cs="仿宋_GB2312"/>
          <w:b w:val="0"/>
          <w:bCs/>
          <w:spacing w:val="0"/>
          <w:kern w:val="2"/>
          <w:sz w:val="32"/>
          <w:szCs w:val="32"/>
          <w:lang w:val="en-US" w:eastAsia="zh-CN" w:bidi="en-US"/>
        </w:rPr>
        <w:t>低噪声机械设备</w:t>
      </w:r>
      <w:r>
        <w:rPr>
          <w:rFonts w:hint="eastAsia" w:ascii="仿宋_GB2312" w:hAnsi="仿宋_GB2312" w:eastAsia="仿宋_GB2312" w:cs="仿宋_GB2312"/>
          <w:b w:val="0"/>
          <w:bCs/>
          <w:spacing w:val="0"/>
          <w:kern w:val="2"/>
          <w:sz w:val="32"/>
          <w:szCs w:val="32"/>
          <w:lang w:val="en-US" w:eastAsia="zh-CN" w:bidi="en-US"/>
        </w:rPr>
        <w:t>，加强设备维护保养，减少汽车鸣笛。</w:t>
      </w:r>
      <w:r>
        <w:rPr>
          <w:rFonts w:hint="eastAsia" w:ascii="仿宋_GB2312" w:hAnsi="仿宋_GB2312" w:eastAsia="仿宋_GB2312" w:cs="仿宋_GB2312"/>
          <w:b w:val="0"/>
          <w:bCs/>
          <w:spacing w:val="0"/>
          <w:kern w:val="2"/>
          <w:sz w:val="32"/>
          <w:szCs w:val="32"/>
          <w:lang w:bidi="en-US"/>
        </w:rPr>
        <w:t>厂界噪声排放须达到《工业企业厂界环境噪声排放标准》(GB12348-2008)中2类区限值要求。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国标黑体" w:hAnsi="国标黑体" w:eastAsia="国标黑体" w:cs="国标黑体"/>
          <w:b w:val="0"/>
          <w:bCs/>
          <w:color w:val="auto"/>
          <w:spacing w:val="0"/>
          <w:kern w:val="2"/>
          <w:sz w:val="32"/>
          <w:szCs w:val="32"/>
          <w:lang w:bidi="en-US"/>
        </w:rPr>
      </w:pPr>
      <w:r>
        <w:rPr>
          <w:rFonts w:hint="eastAsia" w:ascii="国标黑体" w:hAnsi="国标黑体" w:eastAsia="国标黑体" w:cs="国标黑体"/>
          <w:b w:val="0"/>
          <w:bCs/>
          <w:color w:val="auto"/>
          <w:spacing w:val="0"/>
          <w:kern w:val="2"/>
          <w:sz w:val="32"/>
          <w:szCs w:val="32"/>
          <w:lang w:bidi="en-US"/>
        </w:rPr>
        <w:t>三、</w:t>
      </w:r>
      <w:r>
        <w:rPr>
          <w:rFonts w:hint="eastAsia" w:ascii="国标黑体" w:hAnsi="国标黑体" w:eastAsia="国标黑体" w:cs="国标黑体"/>
          <w:b w:val="0"/>
          <w:bCs/>
          <w:color w:val="auto"/>
          <w:spacing w:val="0"/>
          <w:kern w:val="2"/>
          <w:sz w:val="32"/>
          <w:szCs w:val="32"/>
          <w:lang w:val="en-US" w:eastAsia="zh-CN" w:bidi="en-US"/>
        </w:rPr>
        <w:t>相</w:t>
      </w:r>
      <w:r>
        <w:rPr>
          <w:rFonts w:hint="eastAsia" w:ascii="国标黑体" w:hAnsi="国标黑体" w:eastAsia="国标黑体" w:cs="国标黑体"/>
          <w:b w:val="0"/>
          <w:bCs/>
          <w:color w:val="auto"/>
          <w:spacing w:val="0"/>
          <w:kern w:val="2"/>
          <w:sz w:val="32"/>
          <w:szCs w:val="32"/>
          <w:lang w:bidi="en-US"/>
        </w:rPr>
        <w:t>关要求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pacing w:val="0"/>
          <w:kern w:val="2"/>
          <w:sz w:val="32"/>
          <w:szCs w:val="32"/>
          <w:lang w:val="en-US" w:eastAsia="zh-CN" w:bidi="en-US"/>
        </w:rPr>
      </w:pPr>
      <w:r>
        <w:rPr>
          <w:rFonts w:hint="eastAsia" w:ascii="仿宋_GB2312" w:hAnsi="仿宋_GB2312" w:eastAsia="仿宋_GB2312" w:cs="仿宋_GB2312"/>
          <w:b w:val="0"/>
          <w:bCs/>
          <w:spacing w:val="0"/>
          <w:kern w:val="2"/>
          <w:sz w:val="32"/>
          <w:szCs w:val="32"/>
          <w:lang w:val="en-US" w:eastAsia="zh-CN" w:bidi="en-US"/>
        </w:rPr>
        <w:t>（一）项目建设必须严格执行建设项目环境保护设施与主体工程同时设计、同时施工、同时投入使用的环境保护“三同时”制度，项目竣工投入运行前须按规定办理项目环保竣工验收，验收合格后方可投入生产，并将环保竣工验收材料报生态环境主管部门进行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pacing w:val="0"/>
          <w:kern w:val="2"/>
          <w:sz w:val="32"/>
          <w:szCs w:val="32"/>
          <w:lang w:val="en-US" w:eastAsia="zh-CN" w:bidi="en-US"/>
        </w:rPr>
      </w:pPr>
      <w:r>
        <w:rPr>
          <w:rFonts w:hint="eastAsia" w:ascii="仿宋_GB2312" w:hAnsi="仿宋_GB2312" w:eastAsia="仿宋_GB2312" w:cs="仿宋_GB2312"/>
          <w:b w:val="0"/>
          <w:bCs/>
          <w:spacing w:val="0"/>
          <w:kern w:val="2"/>
          <w:sz w:val="32"/>
          <w:szCs w:val="32"/>
          <w:lang w:val="en-US" w:eastAsia="zh-CN" w:bidi="en-US"/>
        </w:rPr>
        <w:t>（二）本批复仅限于《报告表》确定的工程内容，建设项目的地点、性质、规模、采用的工艺或者防治污染、防止生态破坏的措施等发生重大变动的，建设单位应当重新报批建设项目的环境影响评价文件。《报告表》自批准之日起，如超过5年方决定工程开工建设的，《报告表》应当报我局重新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pacing w:val="0"/>
          <w:kern w:val="2"/>
          <w:sz w:val="32"/>
          <w:szCs w:val="32"/>
          <w:lang w:val="en-US" w:eastAsia="zh-CN" w:bidi="en-US"/>
        </w:rPr>
      </w:pPr>
      <w:r>
        <w:rPr>
          <w:rFonts w:hint="eastAsia" w:ascii="仿宋_GB2312" w:hAnsi="仿宋_GB2312" w:eastAsia="仿宋_GB2312" w:cs="仿宋_GB2312"/>
          <w:b w:val="0"/>
          <w:bCs/>
          <w:spacing w:val="0"/>
          <w:kern w:val="2"/>
          <w:sz w:val="32"/>
          <w:szCs w:val="32"/>
          <w:lang w:val="en-US" w:eastAsia="zh-CN" w:bidi="en-US"/>
        </w:rPr>
        <w:t>（三）建设项目须依法依规取得相关部门合法手续后，方可开工建设。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pacing w:val="0"/>
          <w:kern w:val="2"/>
          <w:sz w:val="32"/>
          <w:szCs w:val="32"/>
          <w:lang w:val="en-US" w:eastAsia="zh-CN" w:bidi="en-US"/>
        </w:rPr>
      </w:pPr>
      <w:r>
        <w:rPr>
          <w:rFonts w:hint="eastAsia" w:ascii="仿宋_GB2312" w:hAnsi="仿宋_GB2312" w:eastAsia="仿宋_GB2312" w:cs="仿宋_GB2312"/>
          <w:b w:val="0"/>
          <w:bCs/>
          <w:spacing w:val="0"/>
          <w:kern w:val="2"/>
          <w:sz w:val="32"/>
          <w:szCs w:val="32"/>
          <w:lang w:val="en-US" w:eastAsia="zh-CN" w:bidi="en-US"/>
        </w:rPr>
        <w:t>（四）海原县生态环境保护综合执法大队负责该项目环境保护“三同时”监督工作。</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baseline"/>
        <w:rPr>
          <w:rFonts w:hint="default" w:ascii="Times New Roman" w:hAnsi="Times New Roman" w:eastAsia="仿宋_GB2312" w:cs="Times New Roman"/>
          <w:b w:val="0"/>
          <w:bCs w:val="0"/>
          <w:color w:val="auto"/>
          <w:spacing w:val="0"/>
          <w:sz w:val="32"/>
          <w:szCs w:val="32"/>
          <w:lang w:val="en-US" w:eastAsia="zh-CN" w:bidi="en-US"/>
        </w:rPr>
      </w:pPr>
      <w:r>
        <w:rPr>
          <w:rFonts w:hint="default" w:ascii="Times New Roman" w:hAnsi="Times New Roman" w:eastAsia="仿宋_GB2312" w:cs="Times New Roman"/>
          <w:b w:val="0"/>
          <w:bCs w:val="0"/>
          <w:color w:val="auto"/>
          <w:spacing w:val="0"/>
          <w:sz w:val="32"/>
          <w:szCs w:val="32"/>
          <w:lang w:val="en-US" w:eastAsia="zh-CN" w:bidi="en-US"/>
        </w:rPr>
        <w:t>（五）建设单位应建立健全环境管理制度和环保岗位责任制。设立专人负责项目运营期环境管理工作，加强设施的日常维护。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0"/>
        <w:rPr>
          <w:rFonts w:hint="eastAsia" w:ascii="仿宋_GB2312" w:hAnsi="仿宋_GB2312" w:eastAsia="仿宋_GB2312" w:cs="仿宋_GB2312"/>
          <w:b w:val="0"/>
          <w:bCs w:val="0"/>
          <w:i w:val="0"/>
          <w:iCs w:val="0"/>
          <w:caps w:val="0"/>
          <w:color w:val="000000" w:themeColor="text1"/>
          <w:spacing w:val="0"/>
          <w:sz w:val="32"/>
          <w:szCs w:val="32"/>
          <w:highlight w:val="none"/>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0"/>
        <w:rPr>
          <w:rFonts w:hint="eastAsia" w:ascii="仿宋_GB2312" w:hAnsi="仿宋_GB2312" w:eastAsia="仿宋_GB2312" w:cs="仿宋_GB2312"/>
          <w:b w:val="0"/>
          <w:bCs w:val="0"/>
          <w:i w:val="0"/>
          <w:iCs w:val="0"/>
          <w:caps w:val="0"/>
          <w:color w:val="000000" w:themeColor="text1"/>
          <w:spacing w:val="0"/>
          <w:sz w:val="32"/>
          <w:szCs w:val="32"/>
          <w:highlight w:val="none"/>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0"/>
        <w:rPr>
          <w:rFonts w:hint="eastAsia" w:ascii="仿宋_GB2312" w:hAnsi="仿宋_GB2312" w:eastAsia="仿宋_GB2312" w:cs="仿宋_GB2312"/>
          <w:b w:val="0"/>
          <w:bCs w:val="0"/>
          <w:i w:val="0"/>
          <w:iCs w:val="0"/>
          <w:caps w:val="0"/>
          <w:color w:val="000000" w:themeColor="text1"/>
          <w:spacing w:val="0"/>
          <w:sz w:val="32"/>
          <w:szCs w:val="32"/>
          <w:highlight w:val="none"/>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420"/>
        <w:jc w:val="right"/>
        <w:textAlignment w:val="auto"/>
        <w:rPr>
          <w:rFonts w:hint="eastAsia" w:ascii="仿宋_GB2312" w:hAnsi="仿宋_GB2312" w:eastAsia="仿宋_GB2312" w:cs="仿宋_GB2312"/>
          <w:b w:val="0"/>
          <w:bCs w:val="0"/>
          <w:i w:val="0"/>
          <w:iCs w:val="0"/>
          <w:caps w:val="0"/>
          <w:color w:val="000000" w:themeColor="text1"/>
          <w:spacing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中卫</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市</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生态环境局海原县分局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420"/>
        <w:jc w:val="center"/>
        <w:textAlignment w:val="auto"/>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202</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年</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月</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13</w:t>
      </w:r>
      <w: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60" w:lineRule="atLeast"/>
        <w:ind w:left="0" w:right="0" w:firstLine="420"/>
        <w:jc w:val="center"/>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eastAsia" w:ascii="仿宋_GB2312" w:hAnsi="仿宋_GB2312" w:eastAsia="仿宋_GB2312" w:cs="仿宋_GB2312"/>
          <w:b w:val="0"/>
          <w:bCs w:val="0"/>
          <w:i w:val="0"/>
          <w:iCs w:val="0"/>
          <w:caps w:val="0"/>
          <w:color w:val="000000" w:themeColor="text1"/>
          <w:spacing w:val="0"/>
          <w:sz w:val="32"/>
          <w:szCs w:val="32"/>
          <w:highlight w:val="none"/>
          <w:shd w:val="clear" w:fill="FFFFFF"/>
          <w14:textFill>
            <w14:solidFill>
              <w14:schemeClr w14:val="tx1"/>
            </w14:solidFill>
          </w14:textFill>
        </w:rPr>
      </w:pPr>
    </w:p>
    <w:p>
      <w:pPr>
        <w:tabs>
          <w:tab w:val="left" w:pos="7655"/>
        </w:tabs>
        <w:spacing w:line="520" w:lineRule="exact"/>
        <w:ind w:firstLine="140" w:firstLineChars="50"/>
        <w:rPr>
          <w:rFonts w:hint="eastAsia" w:ascii="仿宋_GB2312" w:hAnsi="仿宋_GB2312" w:eastAsia="仿宋_GB2312" w:cs="仿宋_GB2312"/>
          <w:b w:val="0"/>
          <w:bCs w:val="0"/>
          <w:kern w:val="0"/>
          <w:sz w:val="28"/>
          <w:szCs w:val="28"/>
          <w:highlight w:val="none"/>
        </w:rPr>
      </w:pPr>
      <w:r>
        <w:rPr>
          <w:rFonts w:hint="eastAsia" w:ascii="仿宋_GB2312" w:hAnsi="仿宋_GB2312" w:eastAsia="仿宋_GB2312" w:cs="仿宋_GB2312"/>
          <w:b w:val="0"/>
          <w:bCs w:val="0"/>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332740</wp:posOffset>
                </wp:positionV>
                <wp:extent cx="58007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2pt;height:0pt;width:456.75pt;z-index:251661312;mso-width-relative:page;mso-height-relative:page;" filled="f" stroked="t" coordsize="21600,21600" o:gfxdata="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V+V3e1AAAAAYBAAAPAAAAAAAAAAEAIAAAADgAAABk&#10;cnMvZG93bnJldi54bWxQSwECFAAUAAAACACHTuJAZE4UEPQBAADkAwAADgAAAAAAAAABACAAAAA5&#10;AQAAZHJzL2Uyb0RvYy54bWxQSwUGAAAAAAYABgBZAQAAnwU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35560</wp:posOffset>
                </wp:positionV>
                <wp:extent cx="58007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pt;width:456.75pt;z-index:251660288;mso-width-relative:page;mso-height-relative:page;" filled="f" stroked="t" coordsize="21600,21600" o:gfxdata="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xRGCrtMAAAAEAQAADwAAAAAAAAABACAAAAA4AAAAZHJz&#10;L2Rvd25yZXYueG1sUEsBAhQAFAAAAAgAh07iQFfzuKfzAQAA5AMAAA4AAAAAAAAAAQAgAAAAOAEA&#10;AGRycy9lMm9Eb2MueG1sUEsFBgAAAAAGAAYAWQEAAJ0F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kern w:val="0"/>
          <w:sz w:val="28"/>
          <w:szCs w:val="28"/>
        </w:rPr>
        <w:t xml:space="preserve">中卫市生态环境局海原县分局办公室   </w:t>
      </w:r>
      <w:r>
        <w:rPr>
          <w:rFonts w:hint="eastAsia" w:ascii="仿宋_GB2312" w:hAnsi="仿宋_GB2312" w:eastAsia="仿宋_GB2312" w:cs="仿宋_GB2312"/>
          <w:b w:val="0"/>
          <w:bCs w:val="0"/>
          <w:kern w:val="0"/>
          <w:sz w:val="28"/>
          <w:szCs w:val="28"/>
          <w:lang w:val="en-US" w:eastAsia="zh-CN"/>
        </w:rPr>
        <w:t xml:space="preserve">    </w:t>
      </w:r>
      <w:r>
        <w:rPr>
          <w:rFonts w:hint="eastAsia" w:ascii="仿宋_GB2312" w:hAnsi="仿宋_GB2312" w:eastAsia="仿宋_GB2312" w:cs="仿宋_GB2312"/>
          <w:b w:val="0"/>
          <w:bCs w:val="0"/>
          <w:kern w:val="0"/>
          <w:sz w:val="28"/>
          <w:szCs w:val="28"/>
          <w:highlight w:val="none"/>
          <w:lang w:val="en-US" w:eastAsia="zh-CN"/>
        </w:rPr>
        <w:t xml:space="preserve">   </w:t>
      </w:r>
      <w:r>
        <w:rPr>
          <w:rFonts w:hint="eastAsia" w:ascii="仿宋_GB2312" w:hAnsi="仿宋_GB2312" w:eastAsia="仿宋_GB2312" w:cs="仿宋_GB2312"/>
          <w:b w:val="0"/>
          <w:bCs w:val="0"/>
          <w:kern w:val="0"/>
          <w:sz w:val="28"/>
          <w:szCs w:val="28"/>
          <w:highlight w:val="none"/>
        </w:rPr>
        <w:t>202</w:t>
      </w:r>
      <w:r>
        <w:rPr>
          <w:rFonts w:hint="eastAsia" w:ascii="仿宋_GB2312" w:hAnsi="仿宋_GB2312" w:eastAsia="仿宋_GB2312" w:cs="仿宋_GB2312"/>
          <w:b w:val="0"/>
          <w:bCs w:val="0"/>
          <w:kern w:val="0"/>
          <w:sz w:val="28"/>
          <w:szCs w:val="28"/>
          <w:highlight w:val="none"/>
          <w:lang w:val="en-US" w:eastAsia="zh-CN"/>
        </w:rPr>
        <w:t>5</w:t>
      </w:r>
      <w:r>
        <w:rPr>
          <w:rFonts w:hint="eastAsia" w:ascii="仿宋_GB2312" w:hAnsi="仿宋_GB2312" w:eastAsia="仿宋_GB2312" w:cs="仿宋_GB2312"/>
          <w:b w:val="0"/>
          <w:bCs w:val="0"/>
          <w:kern w:val="0"/>
          <w:sz w:val="28"/>
          <w:szCs w:val="28"/>
          <w:highlight w:val="none"/>
        </w:rPr>
        <w:t>年</w:t>
      </w:r>
      <w:r>
        <w:rPr>
          <w:rFonts w:hint="eastAsia" w:ascii="仿宋_GB2312" w:hAnsi="仿宋_GB2312" w:eastAsia="仿宋_GB2312" w:cs="仿宋_GB2312"/>
          <w:b w:val="0"/>
          <w:bCs w:val="0"/>
          <w:kern w:val="0"/>
          <w:sz w:val="28"/>
          <w:szCs w:val="28"/>
          <w:highlight w:val="none"/>
          <w:lang w:val="en-US" w:eastAsia="zh-CN"/>
        </w:rPr>
        <w:t>6</w:t>
      </w:r>
      <w:r>
        <w:rPr>
          <w:rFonts w:hint="eastAsia" w:ascii="仿宋_GB2312" w:hAnsi="仿宋_GB2312" w:eastAsia="仿宋_GB2312" w:cs="仿宋_GB2312"/>
          <w:b w:val="0"/>
          <w:bCs w:val="0"/>
          <w:kern w:val="0"/>
          <w:sz w:val="28"/>
          <w:szCs w:val="28"/>
          <w:highlight w:val="none"/>
        </w:rPr>
        <w:t>月</w:t>
      </w:r>
      <w:r>
        <w:rPr>
          <w:rFonts w:hint="eastAsia" w:ascii="仿宋_GB2312" w:hAnsi="仿宋_GB2312" w:eastAsia="仿宋_GB2312" w:cs="仿宋_GB2312"/>
          <w:b w:val="0"/>
          <w:bCs w:val="0"/>
          <w:kern w:val="0"/>
          <w:sz w:val="28"/>
          <w:szCs w:val="28"/>
          <w:highlight w:val="none"/>
          <w:lang w:val="en-US" w:eastAsia="zh-CN"/>
        </w:rPr>
        <w:t>13</w:t>
      </w:r>
      <w:r>
        <w:rPr>
          <w:rFonts w:hint="eastAsia" w:ascii="仿宋_GB2312" w:hAnsi="仿宋_GB2312" w:eastAsia="仿宋_GB2312" w:cs="仿宋_GB2312"/>
          <w:b w:val="0"/>
          <w:bCs w:val="0"/>
          <w:kern w:val="0"/>
          <w:sz w:val="28"/>
          <w:szCs w:val="28"/>
          <w:highlight w:val="none"/>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0000" w:usb1="00000000" w:usb2="00000000" w:usb3="00000000" w:csb0="00000000" w:csb1="00000000"/>
  </w:font>
  <w:font w:name="宋体">
    <w:panose1 w:val="02030304000000000000"/>
    <w:charset w:val="80"/>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C5388"/>
    <w:multiLevelType w:val="singleLevel"/>
    <w:tmpl w:val="BCBC53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870D9"/>
    <w:rsid w:val="0A5A33E4"/>
    <w:rsid w:val="15130EC7"/>
    <w:rsid w:val="1A7F4006"/>
    <w:rsid w:val="1B216501"/>
    <w:rsid w:val="1BA60C44"/>
    <w:rsid w:val="1D991D9B"/>
    <w:rsid w:val="208005A2"/>
    <w:rsid w:val="21A77AE0"/>
    <w:rsid w:val="21C30312"/>
    <w:rsid w:val="25C725E1"/>
    <w:rsid w:val="2A047719"/>
    <w:rsid w:val="32272683"/>
    <w:rsid w:val="387B56F8"/>
    <w:rsid w:val="38B247E4"/>
    <w:rsid w:val="39F5708F"/>
    <w:rsid w:val="3A485400"/>
    <w:rsid w:val="3D3D08C7"/>
    <w:rsid w:val="3E300685"/>
    <w:rsid w:val="3EC86B10"/>
    <w:rsid w:val="41285F8B"/>
    <w:rsid w:val="416A65A4"/>
    <w:rsid w:val="435E1880"/>
    <w:rsid w:val="458D460F"/>
    <w:rsid w:val="479559FD"/>
    <w:rsid w:val="4B541076"/>
    <w:rsid w:val="4BD905AE"/>
    <w:rsid w:val="4D5A74CD"/>
    <w:rsid w:val="51893482"/>
    <w:rsid w:val="548425E3"/>
    <w:rsid w:val="5BF22FC6"/>
    <w:rsid w:val="5C96561A"/>
    <w:rsid w:val="5EBF285B"/>
    <w:rsid w:val="62F45876"/>
    <w:rsid w:val="66A64089"/>
    <w:rsid w:val="6A59002F"/>
    <w:rsid w:val="6E296D1B"/>
    <w:rsid w:val="780132C5"/>
    <w:rsid w:val="7FA51BD1"/>
    <w:rsid w:val="BA7D3EF7"/>
    <w:rsid w:val="CACF9917"/>
    <w:rsid w:val="D7C18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仿宋"/>
      <w:b/>
      <w:bCs/>
      <w:kern w:val="16"/>
      <w:sz w:val="28"/>
      <w:szCs w:val="28"/>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0"/>
    <w:pPr>
      <w:ind w:firstLine="420" w:firstLineChars="200"/>
    </w:pPr>
  </w:style>
  <w:style w:type="paragraph" w:customStyle="1" w:styleId="4">
    <w:name w:val="正文1"/>
    <w:basedOn w:val="1"/>
    <w:next w:val="1"/>
    <w:qFormat/>
    <w:uiPriority w:val="0"/>
    <w:pPr>
      <w:spacing w:line="360" w:lineRule="auto"/>
      <w:ind w:firstLine="480" w:firstLineChars="200"/>
    </w:pPr>
    <w:rPr>
      <w:kern w:val="0"/>
      <w:sz w:val="20"/>
      <w:szCs w:val="20"/>
    </w:rPr>
  </w:style>
  <w:style w:type="paragraph" w:styleId="5">
    <w:name w:val="index 5"/>
    <w:basedOn w:val="1"/>
    <w:next w:val="1"/>
    <w:qFormat/>
    <w:uiPriority w:val="0"/>
    <w:pPr>
      <w:ind w:left="1680"/>
    </w:pPr>
  </w:style>
  <w:style w:type="paragraph" w:styleId="6">
    <w:name w:val="Body Text Indent"/>
    <w:basedOn w:val="1"/>
    <w:next w:val="7"/>
    <w:qFormat/>
    <w:uiPriority w:val="0"/>
    <w:pPr>
      <w:autoSpaceDE w:val="0"/>
      <w:autoSpaceDN w:val="0"/>
      <w:adjustRightInd w:val="0"/>
      <w:spacing w:line="360" w:lineRule="auto"/>
      <w:ind w:firstLine="480" w:firstLineChars="200"/>
    </w:pPr>
    <w:rPr>
      <w:rFonts w:ascii="宋体" w:hAnsi="宋体"/>
      <w:kern w:val="0"/>
      <w:sz w:val="24"/>
      <w:szCs w:val="21"/>
    </w:rPr>
  </w:style>
  <w:style w:type="paragraph" w:customStyle="1" w:styleId="7">
    <w:name w:val="样式 正文文本缩进 + 行距: 1.5 倍行距"/>
    <w:basedOn w:val="6"/>
    <w:qFormat/>
    <w:uiPriority w:val="0"/>
    <w:pPr>
      <w:ind w:left="90" w:leftChars="32" w:firstLine="560" w:firstLineChars="200"/>
    </w:pPr>
    <w:rPr>
      <w:rFonts w:ascii="Times New Roman" w:cs="宋体"/>
    </w:r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heading"/>
    <w:basedOn w:val="1"/>
    <w:next w:val="11"/>
    <w:qFormat/>
    <w:uiPriority w:val="0"/>
    <w:rPr>
      <w:rFonts w:ascii="Arial" w:hAnsi="Arial"/>
    </w:rPr>
  </w:style>
  <w:style w:type="paragraph" w:styleId="11">
    <w:name w:val="index 1"/>
    <w:basedOn w:val="1"/>
    <w:next w:val="1"/>
    <w:qFormat/>
    <w:uiPriority w:val="0"/>
    <w:pPr>
      <w:adjustRightInd w:val="0"/>
      <w:spacing w:line="240" w:lineRule="atLeast"/>
      <w:jc w:val="center"/>
      <w:textAlignment w:val="baseline"/>
    </w:pPr>
    <w:rPr>
      <w:rFonts w:ascii="宋体" w:hAnsi="宋体"/>
      <w:kern w:val="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next w:val="1"/>
    <w:qFormat/>
    <w:uiPriority w:val="0"/>
    <w:pPr>
      <w:spacing w:after="120" w:line="240" w:lineRule="auto"/>
      <w:ind w:left="420" w:leftChars="200" w:firstLine="420"/>
    </w:pPr>
    <w:rPr>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paragraph" w:customStyle="1" w:styleId="18">
    <w:name w:val="表格"/>
    <w:basedOn w:val="3"/>
    <w:next w:val="1"/>
    <w:qFormat/>
    <w:uiPriority w:val="0"/>
    <w:pPr>
      <w:adjustRightInd w:val="0"/>
      <w:snapToGrid w:val="0"/>
      <w:spacing w:beforeLines="10" w:afterLines="10" w:line="259" w:lineRule="auto"/>
      <w:jc w:val="center"/>
    </w:pPr>
    <w:rPr>
      <w:rFonts w:ascii="宋体"/>
      <w:kern w:val="0"/>
      <w:szCs w:val="20"/>
    </w:r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paragraph" w:customStyle="1" w:styleId="20">
    <w:name w:val="正文首行缩进 21"/>
    <w:basedOn w:val="6"/>
    <w:next w:val="1"/>
    <w:qFormat/>
    <w:uiPriority w:val="0"/>
    <w:pPr>
      <w:spacing w:before="100" w:beforeAutospacing="1"/>
      <w:ind w:firstLine="420"/>
    </w:pPr>
    <w:rPr>
      <w:rFonts w:cs="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959</Words>
  <Characters>1021</Characters>
  <Lines>0</Lines>
  <Paragraphs>0</Paragraphs>
  <TotalTime>100</TotalTime>
  <ScaleCrop>false</ScaleCrop>
  <LinksUpToDate>false</LinksUpToDate>
  <CharactersWithSpaces>1021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2024-05-09T08:33:00Z</dcterms:created>
  <dc:creator>Administrator</dc:creator>
  <cp:lastModifiedBy>kylin</cp:lastModifiedBy>
  <cp:lastPrinted>2025-06-13T01:06:00Z</cp:lastPrinted>
  <dcterms:modified xsi:type="dcterms:W3CDTF">2025-06-18T17:46:08Z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D732D742DE9C131AE08A5268F72C5B78</vt:lpwstr>
  </property>
  <property fmtid="{D5CDD505-2E9C-101B-9397-08002B2CF9AE}" pid="4" name="KSOTemplateDocerSaveRecord">
    <vt:lpwstr>eyJoZGlkIjoiMWMwMTZiZWEwZTRlMTBkMjA3MjFmZmE1NjgxZWU5ZDYiLCJ1c2VySWQiOiI3NjUyODczMzUifQ==</vt:lpwstr>
  </property>
</Properties>
</file>