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5D2C2">
      <w:pPr>
        <w:widowControl/>
        <w:shd w:val="clear" w:color="auto" w:fill="FFFFFF"/>
        <w:spacing w:line="600" w:lineRule="exact"/>
        <w:jc w:val="center"/>
        <w:rPr>
          <w:rFonts w:ascii="方正小标宋_GBK" w:hAnsi="方正小标宋_GBK" w:eastAsia="方正小标宋_GBK" w:cs="方正小标宋_GBK"/>
          <w:color w:val="292929"/>
          <w:kern w:val="0"/>
          <w:sz w:val="36"/>
          <w:szCs w:val="36"/>
        </w:rPr>
      </w:pPr>
      <w:r>
        <w:rPr>
          <w:rFonts w:hint="eastAsia" w:ascii="方正小标宋_GBK" w:hAnsi="方正小标宋_GBK" w:eastAsia="方正小标宋_GBK" w:cs="方正小标宋_GBK"/>
          <w:color w:val="292929"/>
          <w:kern w:val="0"/>
          <w:sz w:val="36"/>
          <w:szCs w:val="36"/>
        </w:rPr>
        <w:t>建设项目环境影响评价文件拟进行审查审批的公示</w:t>
      </w:r>
    </w:p>
    <w:tbl>
      <w:tblPr>
        <w:tblStyle w:val="13"/>
        <w:tblpPr w:leftFromText="180" w:rightFromText="180" w:vertAnchor="text" w:horzAnchor="page" w:tblpX="981" w:tblpY="590"/>
        <w:tblOverlap w:val="never"/>
        <w:tblW w:w="14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880"/>
        <w:gridCol w:w="840"/>
        <w:gridCol w:w="705"/>
        <w:gridCol w:w="1020"/>
        <w:gridCol w:w="3375"/>
        <w:gridCol w:w="7560"/>
      </w:tblGrid>
      <w:tr w14:paraId="00F3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75" w:type="dxa"/>
            <w:vAlign w:val="center"/>
          </w:tcPr>
          <w:p w14:paraId="37F3AA61">
            <w:pPr>
              <w:spacing w:line="24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序号</w:t>
            </w:r>
          </w:p>
        </w:tc>
        <w:tc>
          <w:tcPr>
            <w:tcW w:w="880" w:type="dxa"/>
            <w:vAlign w:val="center"/>
          </w:tcPr>
          <w:p w14:paraId="51071C1D">
            <w:pPr>
              <w:spacing w:line="24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项目名称</w:t>
            </w:r>
          </w:p>
        </w:tc>
        <w:tc>
          <w:tcPr>
            <w:tcW w:w="840" w:type="dxa"/>
            <w:vAlign w:val="center"/>
          </w:tcPr>
          <w:p w14:paraId="03947671">
            <w:pPr>
              <w:spacing w:line="24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建设地点</w:t>
            </w:r>
          </w:p>
        </w:tc>
        <w:tc>
          <w:tcPr>
            <w:tcW w:w="705" w:type="dxa"/>
            <w:vAlign w:val="center"/>
          </w:tcPr>
          <w:p w14:paraId="5C48B70E">
            <w:pPr>
              <w:spacing w:line="24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建设单位</w:t>
            </w:r>
          </w:p>
        </w:tc>
        <w:tc>
          <w:tcPr>
            <w:tcW w:w="1020" w:type="dxa"/>
            <w:vAlign w:val="center"/>
          </w:tcPr>
          <w:p w14:paraId="75CD9990">
            <w:pPr>
              <w:spacing w:line="24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环境影响评价机构</w:t>
            </w:r>
          </w:p>
        </w:tc>
        <w:tc>
          <w:tcPr>
            <w:tcW w:w="3375" w:type="dxa"/>
            <w:vAlign w:val="center"/>
          </w:tcPr>
          <w:p w14:paraId="327F926C">
            <w:pPr>
              <w:spacing w:line="24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建设项目概况</w:t>
            </w:r>
          </w:p>
        </w:tc>
        <w:tc>
          <w:tcPr>
            <w:tcW w:w="7560" w:type="dxa"/>
            <w:vAlign w:val="center"/>
          </w:tcPr>
          <w:p w14:paraId="2B646FC2">
            <w:pPr>
              <w:spacing w:line="240" w:lineRule="exact"/>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主要环境影响及预防或者减轻不良环境影响的对策和措施</w:t>
            </w:r>
          </w:p>
        </w:tc>
      </w:tr>
      <w:tr w14:paraId="5BE8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1" w:hRule="atLeast"/>
        </w:trPr>
        <w:tc>
          <w:tcPr>
            <w:tcW w:w="375" w:type="dxa"/>
            <w:vAlign w:val="center"/>
          </w:tcPr>
          <w:p w14:paraId="6BF0FE5C">
            <w:pPr>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1</w:t>
            </w:r>
          </w:p>
        </w:tc>
        <w:tc>
          <w:tcPr>
            <w:tcW w:w="880" w:type="dxa"/>
            <w:shd w:val="clear" w:color="auto" w:fill="auto"/>
            <w:vAlign w:val="center"/>
          </w:tcPr>
          <w:p w14:paraId="31B3D4D1">
            <w:pPr>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 xml:space="preserve">水稳拌合站及砂石料加工项目 </w:t>
            </w:r>
          </w:p>
        </w:tc>
        <w:tc>
          <w:tcPr>
            <w:tcW w:w="840" w:type="dxa"/>
            <w:shd w:val="clear" w:color="auto" w:fill="auto"/>
            <w:vAlign w:val="center"/>
          </w:tcPr>
          <w:p w14:paraId="1D921DB5">
            <w:pPr>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 xml:space="preserve">海原县三河镇坪路村七组 </w:t>
            </w:r>
          </w:p>
        </w:tc>
        <w:tc>
          <w:tcPr>
            <w:tcW w:w="705" w:type="dxa"/>
            <w:shd w:val="clear" w:color="auto" w:fill="auto"/>
            <w:vAlign w:val="center"/>
          </w:tcPr>
          <w:p w14:paraId="20CFFC2A">
            <w:pPr>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 xml:space="preserve"> 海原县治远丰建材有限公司</w:t>
            </w:r>
          </w:p>
        </w:tc>
        <w:tc>
          <w:tcPr>
            <w:tcW w:w="1020" w:type="dxa"/>
            <w:vAlign w:val="center"/>
          </w:tcPr>
          <w:p w14:paraId="2F6A87E6">
            <w:pPr>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1"/>
                <w:szCs w:val="21"/>
                <w:lang w:val="en-US" w:eastAsia="zh-CN" w:bidi="ar-SA"/>
              </w:rPr>
              <w:t xml:space="preserve">宁夏竭诚环保咨询服务有限公司 </w:t>
            </w:r>
          </w:p>
        </w:tc>
        <w:tc>
          <w:tcPr>
            <w:tcW w:w="3375" w:type="dxa"/>
            <w:vAlign w:val="center"/>
          </w:tcPr>
          <w:p w14:paraId="15CD8890">
            <w:pPr>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1"/>
                <w:szCs w:val="21"/>
                <w:lang w:val="en-US" w:eastAsia="zh-CN" w:bidi="ar-SA"/>
              </w:rPr>
              <w:t>本项目为未批先建项目，企业已建有2条生产线，分别为1条路面稳定土生产线和1条水洗砂生产线，主要产品包括建筑用砂石料8万t/a，路面稳定土5万t/a</w:t>
            </w:r>
            <w:r>
              <w:rPr>
                <w:rFonts w:hint="eastAsia" w:ascii="Times New Roman" w:hAnsi="Times New Roman" w:eastAsia="仿宋_GB2312" w:cs="Times New Roman"/>
                <w:color w:val="auto"/>
                <w:kern w:val="2"/>
                <w:sz w:val="21"/>
                <w:szCs w:val="21"/>
                <w:lang w:val="en-US" w:eastAsia="zh-CN" w:bidi="ar-SA"/>
              </w:rPr>
              <w:t>。本次主要新建原料库房、生产厂房及成品库房及环保设施等。</w:t>
            </w:r>
            <w:bookmarkStart w:id="0" w:name="_GoBack"/>
            <w:bookmarkEnd w:id="0"/>
          </w:p>
        </w:tc>
        <w:tc>
          <w:tcPr>
            <w:tcW w:w="7560" w:type="dxa"/>
            <w:vAlign w:val="top"/>
          </w:tcPr>
          <w:p w14:paraId="393C1AF1">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施工期：</w:t>
            </w:r>
          </w:p>
          <w:p w14:paraId="4026DBB8">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1.环境空气污染防治措施</w:t>
            </w:r>
          </w:p>
          <w:p w14:paraId="54487DBC">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⑴扬尘污染防治措施</w:t>
            </w:r>
          </w:p>
          <w:p w14:paraId="45AEE6D1">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①对基础开挖土方，安排专人负责土方开挖过程中的扬尘管控，建立扬尘治理责任制；</w:t>
            </w:r>
          </w:p>
          <w:p w14:paraId="1C7FB87A">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②禁止雨天施工，防止土方车辆带泥上路；土方装车后，安排专人清扫车身、车轮；</w:t>
            </w:r>
          </w:p>
          <w:p w14:paraId="67B0594E">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③土方运输过程中，严禁土方装车高于车帮，加盖篷布后，四周无可见土方；</w:t>
            </w:r>
          </w:p>
          <w:p w14:paraId="36805DFA">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④土方运输过程中，控制车速70km/h以下；</w:t>
            </w:r>
          </w:p>
          <w:p w14:paraId="336B4331">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⑤风速五级以上应停止施工作业，并对施工期堆放建筑材料进行遮盖处理。</w:t>
            </w:r>
          </w:p>
          <w:p w14:paraId="6CC634A8">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⑵施工机械废气</w:t>
            </w:r>
          </w:p>
          <w:p w14:paraId="63EE7270">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本项目施工机械采取加强维护保养等措施最大程度降低施工机械尾气对周围环境的影响，且项目周围无较高障碍物遮挡，大气扩散条件较好，因此，施工机械尾气对周围环境空气影响较小。</w:t>
            </w:r>
          </w:p>
          <w:p w14:paraId="7A788FC3">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2.废水</w:t>
            </w:r>
          </w:p>
          <w:p w14:paraId="550A0CB7">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项目施工期施工人员及工地管理均从附近村庄招募，施工人员均不在厂区内食宿，施工废水经现有沉淀池处理后泼洒抑尘；施工人员盥洗废水泼洒抑尘。</w:t>
            </w:r>
          </w:p>
          <w:p w14:paraId="36EF8D48">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3.噪声</w:t>
            </w:r>
          </w:p>
          <w:p w14:paraId="66B461B9">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⑴采用低噪声设备；对机械、设备加强定期检修、养护。</w:t>
            </w:r>
          </w:p>
          <w:p w14:paraId="34A1AD1B">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⑵施工期施工作业时段均在昼间进行；</w:t>
            </w:r>
          </w:p>
          <w:p w14:paraId="6E1BE942">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⑶施工现场控制汽车鸣笛；</w:t>
            </w:r>
          </w:p>
          <w:p w14:paraId="11CD161B">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⑷按规定操作机械设备，模板、支架装卸过程中，尽量减少碰撞声音；尽量少用哨子、笛等指挥作业。</w:t>
            </w:r>
          </w:p>
          <w:p w14:paraId="7FDE0631">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4.固体废物</w:t>
            </w:r>
          </w:p>
          <w:p w14:paraId="7CCC669B">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⑴施工期建筑垃圾与生活垃圾分类堆放、分别处置；</w:t>
            </w:r>
          </w:p>
          <w:p w14:paraId="48AA6582">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⑵施工现场设置生活垃圾箱，固定地点堆放，分类收集，定期交由环卫部门统一处置；</w:t>
            </w:r>
          </w:p>
          <w:p w14:paraId="73943EE7">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⑶建筑垃圾定期清运至城市建设监管部门指定地点。</w:t>
            </w:r>
          </w:p>
          <w:p w14:paraId="2BD79749">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运营期：</w:t>
            </w:r>
          </w:p>
          <w:p w14:paraId="6E176303">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1.废气</w:t>
            </w:r>
          </w:p>
          <w:p w14:paraId="69850E8D">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⑴路面稳定土生产线</w:t>
            </w:r>
          </w:p>
          <w:p w14:paraId="7D05075D">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①投料、搅拌粉尘经集气罩收集后经1套布袋除尘器处理，由1根15m高排气筒排放；</w:t>
            </w:r>
          </w:p>
          <w:p w14:paraId="356B057F">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②上料粉尘采取半封闭水稳料仓和喷淋降尘；</w:t>
            </w:r>
          </w:p>
          <w:p w14:paraId="1C49AC14">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③水泥筒仓仓顶设置1套震动滤芯式除尘器，废气经处理后通过仓顶无组织排放；</w:t>
            </w:r>
          </w:p>
          <w:p w14:paraId="6613E1A7">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④1#搅拌机配置半封闭式集气罩，废气经1套布袋除尘器处理后由1根15m高排气筒排放。</w:t>
            </w:r>
          </w:p>
          <w:p w14:paraId="296E040F">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⑤2#搅拌机配置封闭式集气罩，废气经1套布袋除尘器处理后由1根15m高排气筒排放。</w:t>
            </w:r>
          </w:p>
          <w:p w14:paraId="6B1EB75A">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⑵水洗砂生产线</w:t>
            </w:r>
          </w:p>
          <w:p w14:paraId="41FB40F2">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①破碎、筛分粉尘经集气罩收集后经一套高效布袋除尘器处理后，由一根15m高排气筒排放；</w:t>
            </w:r>
          </w:p>
          <w:p w14:paraId="572B98D1">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②上料粉尘经半封闭给料斗，并配置喷淋装置喷淋降尘；</w:t>
            </w:r>
          </w:p>
          <w:p w14:paraId="2D9C177D">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③密闭皮带输送机，车间为封闭式车间，定期洒水抑尘，减少无组织废气排放。</w:t>
            </w:r>
          </w:p>
          <w:p w14:paraId="093E9E53">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2.废水</w:t>
            </w:r>
          </w:p>
          <w:p w14:paraId="3555EADC">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⑴生活污水主要为盥洗废水，泼洒抑尘自然蒸发，厂区设防渗旱厕，定期清掏用于周边农田施肥；</w:t>
            </w:r>
          </w:p>
          <w:p w14:paraId="2565E3F3">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⑵洗砂废水经二级沉淀后循环利用不外排。</w:t>
            </w:r>
          </w:p>
          <w:p w14:paraId="7D514607">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⑶运输车辆冲洗废水经沉淀池处理后回用于厂区洒水抑尘。</w:t>
            </w:r>
          </w:p>
          <w:p w14:paraId="178DBFC1">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3.噪声</w:t>
            </w:r>
          </w:p>
          <w:p w14:paraId="0EE1A496">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选用低噪声设备，采取隔声、减振等综合降噪措施。</w:t>
            </w:r>
          </w:p>
          <w:p w14:paraId="75BFEF34">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4、固体废物</w:t>
            </w:r>
          </w:p>
          <w:p w14:paraId="23E3303D">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⑴水洗砂生产线沉淀池底泥仅含有砂石、泥土，定期机械清掏外售综合利用；</w:t>
            </w:r>
          </w:p>
          <w:p w14:paraId="76DF8B6B">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⑵袋式除尘器除尘灰收集后回用于路面稳定土生产线生产；</w:t>
            </w:r>
          </w:p>
          <w:p w14:paraId="1070556B">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⑶除尘器更换下来的废布袋由供应商定期更换回收；</w:t>
            </w:r>
          </w:p>
          <w:p w14:paraId="3D2C45E0">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仿宋_GB2312" w:cs="Times New Roman"/>
                <w:color w:val="auto"/>
                <w:kern w:val="2"/>
                <w:sz w:val="21"/>
                <w:szCs w:val="21"/>
                <w:lang w:val="en-US" w:eastAsia="zh-CN" w:bidi="ar-SA"/>
              </w:rPr>
              <w:t>⑷生活垃圾集中收集后由当地环卫部分统一处置。</w:t>
            </w:r>
          </w:p>
        </w:tc>
      </w:tr>
    </w:tbl>
    <w:p w14:paraId="2CFAB3D1">
      <w:pPr>
        <w:pStyle w:val="16"/>
        <w:ind w:firstLine="0" w:firstLineChars="0"/>
        <w:rPr>
          <w:rFonts w:hint="eastAsia" w:ascii="仿宋_GB2312" w:hAnsi="仿宋_GB2312" w:eastAsia="仿宋_GB2312" w:cs="仿宋_GB2312"/>
          <w:sz w:val="32"/>
          <w:szCs w:val="32"/>
        </w:rPr>
      </w:pPr>
    </w:p>
    <w:sectPr>
      <w:pgSz w:w="16838" w:h="11906" w:orient="landscape"/>
      <w:pgMar w:top="283" w:right="1157" w:bottom="283" w:left="93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jAzNTI5M2I3YWYxZmY5YzUyYWE5NzkyYjE5MzAifQ=="/>
  </w:docVars>
  <w:rsids>
    <w:rsidRoot w:val="080E7B1F"/>
    <w:rsid w:val="002B2BE2"/>
    <w:rsid w:val="00407B3D"/>
    <w:rsid w:val="00506CDD"/>
    <w:rsid w:val="0210321C"/>
    <w:rsid w:val="025666DE"/>
    <w:rsid w:val="041A4B69"/>
    <w:rsid w:val="04CB4029"/>
    <w:rsid w:val="07B60F75"/>
    <w:rsid w:val="07BD7601"/>
    <w:rsid w:val="080E7B1F"/>
    <w:rsid w:val="08A76EF7"/>
    <w:rsid w:val="08B44B57"/>
    <w:rsid w:val="0A745713"/>
    <w:rsid w:val="0ACB0F75"/>
    <w:rsid w:val="0B731EED"/>
    <w:rsid w:val="0D164F83"/>
    <w:rsid w:val="0E6226F7"/>
    <w:rsid w:val="0EB54ECC"/>
    <w:rsid w:val="0F872CE8"/>
    <w:rsid w:val="1059048B"/>
    <w:rsid w:val="11100073"/>
    <w:rsid w:val="1285750E"/>
    <w:rsid w:val="14A0682A"/>
    <w:rsid w:val="1564628A"/>
    <w:rsid w:val="15FA74E9"/>
    <w:rsid w:val="16804237"/>
    <w:rsid w:val="16FB0F92"/>
    <w:rsid w:val="1784188A"/>
    <w:rsid w:val="181E54C4"/>
    <w:rsid w:val="1B09140A"/>
    <w:rsid w:val="1B5843F4"/>
    <w:rsid w:val="1B972A0D"/>
    <w:rsid w:val="1BBE30B8"/>
    <w:rsid w:val="1FBD5958"/>
    <w:rsid w:val="1FD255CD"/>
    <w:rsid w:val="210C5746"/>
    <w:rsid w:val="274026F8"/>
    <w:rsid w:val="27A96F47"/>
    <w:rsid w:val="2AE84B5C"/>
    <w:rsid w:val="2B054E4E"/>
    <w:rsid w:val="2BCB626A"/>
    <w:rsid w:val="2C7D0568"/>
    <w:rsid w:val="2E7203C8"/>
    <w:rsid w:val="2FAA64AB"/>
    <w:rsid w:val="311779D7"/>
    <w:rsid w:val="32992A21"/>
    <w:rsid w:val="32DE2F9B"/>
    <w:rsid w:val="331B2029"/>
    <w:rsid w:val="33A40956"/>
    <w:rsid w:val="348A6935"/>
    <w:rsid w:val="366F7121"/>
    <w:rsid w:val="375564CF"/>
    <w:rsid w:val="37F92B6D"/>
    <w:rsid w:val="3A8A0CF6"/>
    <w:rsid w:val="3B9A4CFB"/>
    <w:rsid w:val="3D5B56FC"/>
    <w:rsid w:val="3E6071EC"/>
    <w:rsid w:val="3F7A7718"/>
    <w:rsid w:val="3FEE324A"/>
    <w:rsid w:val="40283D99"/>
    <w:rsid w:val="4157311A"/>
    <w:rsid w:val="418D716C"/>
    <w:rsid w:val="41D3159C"/>
    <w:rsid w:val="422505D8"/>
    <w:rsid w:val="424E44C8"/>
    <w:rsid w:val="45552E54"/>
    <w:rsid w:val="45CD2A1A"/>
    <w:rsid w:val="46433569"/>
    <w:rsid w:val="47163DD9"/>
    <w:rsid w:val="480B3280"/>
    <w:rsid w:val="48EB6321"/>
    <w:rsid w:val="49721BE6"/>
    <w:rsid w:val="4E065115"/>
    <w:rsid w:val="4E146C4B"/>
    <w:rsid w:val="4EB242E9"/>
    <w:rsid w:val="4F7A7C5B"/>
    <w:rsid w:val="51A807E4"/>
    <w:rsid w:val="53CA2DA6"/>
    <w:rsid w:val="541C0D00"/>
    <w:rsid w:val="55C5563B"/>
    <w:rsid w:val="55CA5EB7"/>
    <w:rsid w:val="5614122C"/>
    <w:rsid w:val="568A3BF9"/>
    <w:rsid w:val="59314455"/>
    <w:rsid w:val="5BF70B72"/>
    <w:rsid w:val="5CA139A4"/>
    <w:rsid w:val="5E177132"/>
    <w:rsid w:val="60E05C0B"/>
    <w:rsid w:val="61512E34"/>
    <w:rsid w:val="631445C1"/>
    <w:rsid w:val="639B42E9"/>
    <w:rsid w:val="63B757A8"/>
    <w:rsid w:val="6584425F"/>
    <w:rsid w:val="679E78B0"/>
    <w:rsid w:val="67B72A24"/>
    <w:rsid w:val="67D521D9"/>
    <w:rsid w:val="6831170C"/>
    <w:rsid w:val="686D054C"/>
    <w:rsid w:val="691A59EE"/>
    <w:rsid w:val="6A5817BE"/>
    <w:rsid w:val="6A864AC1"/>
    <w:rsid w:val="6AD02EDB"/>
    <w:rsid w:val="6ADFCF27"/>
    <w:rsid w:val="6E7853B1"/>
    <w:rsid w:val="6FD8457F"/>
    <w:rsid w:val="7069615F"/>
    <w:rsid w:val="70A90B19"/>
    <w:rsid w:val="70AF0C51"/>
    <w:rsid w:val="73377338"/>
    <w:rsid w:val="74360436"/>
    <w:rsid w:val="74664BAC"/>
    <w:rsid w:val="756B742A"/>
    <w:rsid w:val="75B33643"/>
    <w:rsid w:val="764B09F2"/>
    <w:rsid w:val="77C25799"/>
    <w:rsid w:val="780B6871"/>
    <w:rsid w:val="78C755C4"/>
    <w:rsid w:val="7984105F"/>
    <w:rsid w:val="7A15435B"/>
    <w:rsid w:val="7AC42B6F"/>
    <w:rsid w:val="7CE643A1"/>
    <w:rsid w:val="7DD81BC4"/>
    <w:rsid w:val="7E146E60"/>
    <w:rsid w:val="7F1F6B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spacing w:after="120"/>
      <w:ind w:left="420" w:leftChars="200"/>
    </w:pPr>
    <w:rPr>
      <w:kern w:val="0"/>
      <w:sz w:val="24"/>
      <w:szCs w:val="20"/>
    </w:rPr>
  </w:style>
  <w:style w:type="paragraph" w:customStyle="1" w:styleId="4">
    <w:name w:val="样式 正文文本缩进 + 行距: 1.5 倍行距"/>
    <w:basedOn w:val="1"/>
    <w:qFormat/>
    <w:uiPriority w:val="0"/>
    <w:pPr>
      <w:spacing w:after="120" w:line="360" w:lineRule="auto"/>
      <w:ind w:left="90" w:leftChars="32" w:firstLine="560" w:firstLineChars="200"/>
    </w:pPr>
    <w:rPr>
      <w:rFonts w:cs="宋体"/>
    </w:rPr>
  </w:style>
  <w:style w:type="paragraph" w:styleId="5">
    <w:name w:val="Normal Indent"/>
    <w:basedOn w:val="1"/>
    <w:next w:val="6"/>
    <w:unhideWhenUsed/>
    <w:qFormat/>
    <w:uiPriority w:val="0"/>
    <w:pPr>
      <w:ind w:firstLine="420" w:firstLineChars="200"/>
    </w:pPr>
  </w:style>
  <w:style w:type="paragraph" w:customStyle="1" w:styleId="6">
    <w:name w:val="正文1"/>
    <w:basedOn w:val="1"/>
    <w:next w:val="1"/>
    <w:qFormat/>
    <w:uiPriority w:val="0"/>
    <w:pPr>
      <w:spacing w:line="360" w:lineRule="auto"/>
      <w:ind w:firstLine="480" w:firstLineChars="200"/>
    </w:pPr>
    <w:rPr>
      <w:kern w:val="0"/>
      <w:sz w:val="20"/>
      <w:szCs w:val="20"/>
    </w:rPr>
  </w:style>
  <w:style w:type="paragraph" w:styleId="7">
    <w:name w:val="Body Text"/>
    <w:basedOn w:val="1"/>
    <w:next w:val="8"/>
    <w:qFormat/>
    <w:uiPriority w:val="0"/>
    <w:pPr>
      <w:spacing w:line="520" w:lineRule="exact"/>
      <w:ind w:firstLine="200" w:firstLineChars="200"/>
    </w:pPr>
    <w:rPr>
      <w:sz w:val="28"/>
    </w:rPr>
  </w:style>
  <w:style w:type="paragraph" w:customStyle="1" w:styleId="8">
    <w:name w:val="Date1"/>
    <w:basedOn w:val="1"/>
    <w:next w:val="1"/>
    <w:qFormat/>
    <w:uiPriority w:val="0"/>
    <w:pPr>
      <w:adjustRightInd w:val="0"/>
      <w:jc w:val="left"/>
      <w:textAlignment w:val="baseline"/>
    </w:pPr>
    <w:rPr>
      <w:rFonts w:ascii="宋体" w:hAnsi="宋体"/>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index heading"/>
    <w:basedOn w:val="1"/>
    <w:next w:val="11"/>
    <w:qFormat/>
    <w:uiPriority w:val="0"/>
    <w:rPr>
      <w:rFonts w:ascii="Arial" w:hAnsi="Arial"/>
      <w:b/>
    </w:rPr>
  </w:style>
  <w:style w:type="paragraph" w:styleId="11">
    <w:name w:val="index 1"/>
    <w:basedOn w:val="1"/>
    <w:next w:val="1"/>
    <w:qFormat/>
    <w:uiPriority w:val="0"/>
    <w:pPr>
      <w:adjustRightInd w:val="0"/>
      <w:spacing w:line="240" w:lineRule="atLeast"/>
      <w:jc w:val="center"/>
      <w:textAlignment w:val="baseline"/>
    </w:pPr>
    <w:rPr>
      <w:rFonts w:ascii="宋体" w:hAnsi="宋体"/>
      <w:kern w:val="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章标题"/>
    <w:next w:val="16"/>
    <w:qFormat/>
    <w:uiPriority w:val="0"/>
    <w:pPr>
      <w:spacing w:beforeLines="100" w:afterLines="100" w:line="360" w:lineRule="auto"/>
      <w:ind w:firstLine="200" w:firstLineChars="200"/>
      <w:jc w:val="both"/>
      <w:outlineLvl w:val="1"/>
    </w:pPr>
    <w:rPr>
      <w:rFonts w:ascii="黑体" w:hAnsi="Calibri" w:eastAsia="黑体" w:cs="Times New Roman"/>
      <w:sz w:val="21"/>
      <w:szCs w:val="21"/>
      <w:lang w:val="en-US" w:eastAsia="zh-CN" w:bidi="ar-SA"/>
    </w:rPr>
  </w:style>
  <w:style w:type="paragraph" w:customStyle="1" w:styleId="16">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val="en-US" w:eastAsia="zh-CN" w:bidi="ar-SA"/>
    </w:rPr>
  </w:style>
  <w:style w:type="paragraph" w:customStyle="1" w:styleId="17">
    <w:name w:val="Default"/>
    <w:basedOn w:val="1"/>
    <w:next w:val="10"/>
    <w:qFormat/>
    <w:uiPriority w:val="0"/>
    <w:pPr>
      <w:autoSpaceDE w:val="0"/>
      <w:autoSpaceDN w:val="0"/>
      <w:adjustRightInd w:val="0"/>
      <w:jc w:val="left"/>
    </w:pPr>
    <w:rPr>
      <w:rFonts w:hint="eastAsia" w:ascii="宋体"/>
      <w:color w:val="000000"/>
      <w:kern w:val="0"/>
      <w:sz w:val="24"/>
    </w:rPr>
  </w:style>
  <w:style w:type="paragraph" w:customStyle="1" w:styleId="18">
    <w:name w:val="正文（缩进）"/>
    <w:basedOn w:val="19"/>
    <w:next w:val="1"/>
    <w:qFormat/>
    <w:uiPriority w:val="99"/>
    <w:pPr>
      <w:tabs>
        <w:tab w:val="left" w:pos="4584"/>
      </w:tabs>
      <w:spacing w:line="360" w:lineRule="auto"/>
      <w:ind w:firstLine="480" w:firstLineChars="200"/>
    </w:pPr>
    <w:rPr>
      <w:sz w:val="24"/>
    </w:rPr>
  </w:style>
  <w:style w:type="paragraph" w:customStyle="1" w:styleId="19">
    <w:name w:val="正文(首行缩进)"/>
    <w:basedOn w:val="1"/>
    <w:qFormat/>
    <w:uiPriority w:val="0"/>
    <w:pPr>
      <w:tabs>
        <w:tab w:val="left" w:pos="4584"/>
      </w:tabs>
      <w:adjustRightInd w:val="0"/>
      <w:snapToGrid w:val="0"/>
      <w:jc w:val="center"/>
    </w:pPr>
    <w:rPr>
      <w:rFonts w:ascii="宋体" w:hAnsi="宋体"/>
      <w:snapToGrid w:val="0"/>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126</Words>
  <Characters>126</Characters>
  <Lines>6</Lines>
  <Paragraphs>1</Paragraphs>
  <TotalTime>0</TotalTime>
  <ScaleCrop>false</ScaleCrop>
  <LinksUpToDate>false</LinksUpToDate>
  <CharactersWithSpaces>130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2021-01-14T13:57:00Z</dcterms:created>
  <dc:creator>Administrator</dc:creator>
  <cp:lastModifiedBy>an</cp:lastModifiedBy>
  <dcterms:modified xsi:type="dcterms:W3CDTF">2025-05-23T03:56:24Z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402AD2427382412C9080B498339E9DCA_13</vt:lpwstr>
  </property>
  <property fmtid="{D5CDD505-2E9C-101B-9397-08002B2CF9AE}" pid="4" name="KSOTemplateDocerSaveRecord">
    <vt:lpwstr>eyJoZGlkIjoiMDkxZTNkYTE4MzcwZjBiNTE3ZTU5YTYxZWM3NjgzODMiLCJ1c2VySWQiOiIyMDkzNTQ3OTcifQ==</vt:lpwstr>
  </property>
</Properties>
</file>