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李旺镇履行职责事项清单</w:t>
      </w:r>
    </w:p>
    <w:bookmarkEnd w:id="0"/>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3"/>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8"/>
            <w:numPr>
              <w:ilvl w:val="0"/>
              <w:numId w:val="0"/>
            </w:numPr>
            <w:tabs>
              <w:tab w:val="right" w:leader="dot" w:pos="13991"/>
            </w:tabs>
            <w:ind w:leftChars="0"/>
            <w:rPr>
              <w:rFonts w:asciiTheme="minorHAnsi" w:hAnsiTheme="minorHAnsi" w:eastAsiaTheme="minorEastAsia" w:cstheme="minorBidi"/>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Style w:val="13"/>
              <w:rFonts w:eastAsia="方正公文小标宋" w:cs="Times New Roman"/>
              <w:lang w:eastAsia="zh-CN"/>
            </w:rPr>
            <w:t>配合履职事项清单</w:t>
          </w:r>
          <w:r>
            <w:tab/>
          </w:r>
          <w:r>
            <w:rPr>
              <w:rFonts w:hint="eastAsia"/>
              <w:lang w:val="en-US" w:eastAsia="zh-CN"/>
            </w:rPr>
            <w:t>1</w:t>
          </w:r>
          <w:r>
            <w:fldChar w:fldCharType="begin"/>
          </w:r>
          <w:r>
            <w:instrText xml:space="preserve"> PAGEREF _Toc176767294 \h </w:instrText>
          </w:r>
          <w:r>
            <w:fldChar w:fldCharType="separate"/>
          </w:r>
          <w:r>
            <w:t>2</w:t>
          </w:r>
          <w:r>
            <w:fldChar w:fldCharType="end"/>
          </w:r>
          <w:r>
            <w:fldChar w:fldCharType="end"/>
          </w:r>
        </w:p>
        <w:p>
          <w:pPr>
            <w:pStyle w:val="8"/>
            <w:numPr>
              <w:ilvl w:val="0"/>
              <w:numId w:val="0"/>
            </w:numPr>
            <w:tabs>
              <w:tab w:val="right" w:leader="dot" w:pos="13991"/>
            </w:tabs>
            <w:ind w:leftChars="0"/>
            <w:rPr>
              <w:rFonts w:hint="default" w:asciiTheme="minorHAnsi" w:hAnsiTheme="minorHAnsi" w:eastAsiaTheme="minorEastAsia" w:cstheme="minorBidi"/>
              <w:snapToGrid/>
              <w:color w:val="auto"/>
              <w:kern w:val="2"/>
              <w:sz w:val="21"/>
              <w:szCs w:val="22"/>
              <w:lang w:val="en-US" w:eastAsia="zh-CN"/>
            </w:rPr>
          </w:pPr>
          <w:r>
            <w:rPr>
              <w:rFonts w:hint="eastAsia"/>
              <w:lang w:val="en-US" w:eastAsia="zh-CN"/>
            </w:rPr>
            <w:t>3.</w:t>
          </w:r>
          <w:r>
            <w:fldChar w:fldCharType="begin"/>
          </w:r>
          <w:r>
            <w:instrText xml:space="preserve"> HYPERLINK \l "_Toc176767295" </w:instrText>
          </w:r>
          <w:r>
            <w:fldChar w:fldCharType="separate"/>
          </w:r>
          <w:r>
            <w:rPr>
              <w:rStyle w:val="13"/>
              <w:rFonts w:eastAsia="方正公文小标宋" w:cs="Times New Roman"/>
              <w:lang w:eastAsia="zh-CN"/>
            </w:rPr>
            <w:t>上级部门收回事项清单</w:t>
          </w:r>
          <w:r>
            <w:tab/>
          </w:r>
          <w:r>
            <w:rPr>
              <w:rFonts w:hint="eastAsia"/>
              <w:lang w:val="en-US" w:eastAsia="zh-CN"/>
            </w:rPr>
            <w:t>4</w:t>
          </w:r>
          <w:r>
            <w:fldChar w:fldCharType="end"/>
          </w:r>
          <w:r>
            <w:rPr>
              <w:rFonts w:hint="eastAsia"/>
              <w:lang w:val="en-US" w:eastAsia="zh-CN"/>
            </w:rPr>
            <w:t>2</w:t>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
        <w:gridCol w:w="1945"/>
        <w:gridCol w:w="2167"/>
        <w:gridCol w:w="4598"/>
        <w:gridCol w:w="4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trPr>
        <w:tc>
          <w:tcPr>
            <w:tcW w:w="5000" w:type="pct"/>
            <w:gridSpan w:val="5"/>
            <w:tcBorders>
              <w:top w:val="nil"/>
              <w:left w:val="nil"/>
              <w:bottom w:val="nil"/>
              <w:right w:val="nil"/>
            </w:tcBorders>
            <w:noWrap/>
            <w:vAlign w:val="center"/>
          </w:tcPr>
          <w:tbl>
            <w:tblPr>
              <w:tblStyle w:val="10"/>
              <w:tblW w:w="140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98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01"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基本履职事项清单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序号</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一、党的建设（25项）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落实党中央决策部署及上级党委工作要求，讨论和决定本镇经济建设、政治建设、文化建设、社会建设、生态文明建设和党的建设及乡村振兴中的重大问题，落实全面深化改革涉及的具体任务。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强化基层党组织阵地建设，规范党徽党旗的使用、管理；负责本镇党校建设、管理及运行等工作。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落实纪委监督责任，推动镇村两级监督体系建设，做好群众来信、来访、来电及网络举报的受理，按照权限分类处置问题线索，配合上级纪委做好案件监督管理、执纪执法评查等工作。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负责组织本辖区召开镇人民代表大会，按照要求做好人大代表选举工作，组织人大代表开展视察调研，加强人大代表家站建设，强化人大代表履职保障工作，办理和督促办理人大代表议案建议。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25</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二、经济发展（11项）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26</w:t>
                  </w:r>
                </w:p>
              </w:tc>
              <w:tc>
                <w:tcPr>
                  <w:tcW w:w="1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编制并执行财政预决算，加强和规范镇、村两级财务收支管理。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29</w:t>
                  </w:r>
                </w:p>
              </w:tc>
              <w:tc>
                <w:tcPr>
                  <w:tcW w:w="1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30</w:t>
                  </w:r>
                </w:p>
              </w:tc>
              <w:tc>
                <w:tcPr>
                  <w:tcW w:w="129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95"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三、民生服务（15项）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统筹辖区审批服务力量和资源，加强便民服务中心和村综合服务站点建设，依法依规开展审批服务和帮办代办工作，实行“一站式服务”、“一门式办理”。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负责养老服务补贴、护理补贴、高龄津贴申请受理、审核及上报工作，指导各村做好适老化改造等保障老年人权益工作。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50</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四、平安法治（10项）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52</w:t>
                  </w:r>
                </w:p>
              </w:tc>
              <w:tc>
                <w:tcPr>
                  <w:tcW w:w="129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依法成立本镇人民调解委员会，统筹派出所、司法所、人民法庭等力量，做好人民调解工作。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61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加强保障铁路安全教育，落实护路联防责任制，防范和制止危害铁路安全的行为。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五、乡村振兴（12项）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组织实施农田水利基本建设，开展已移交镇、村的水利基础设施巡查、管护工作。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r>
                    <w:rPr>
                      <w:rFonts w:hint="eastAsia" w:ascii="Times-Roman" w:hAnsi="Times-Roman" w:eastAsia="Times-Roman" w:cs="Times-Roman"/>
                      <w:i w:val="0"/>
                      <w:iCs w:val="0"/>
                      <w:snapToGrid w:val="0"/>
                      <w:color w:val="000000"/>
                      <w:kern w:val="0"/>
                      <w:sz w:val="21"/>
                      <w:szCs w:val="21"/>
                      <w:u w:val="none"/>
                      <w:lang w:val="en-US" w:eastAsia="zh-CN" w:bidi="ar"/>
                    </w:rPr>
                    <w:t>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70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负责本镇企业、公共设施和公益事业建设用地审核，向自然资源部门提出申请。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大力发展交通运输、肉牛养殖、红葱种植等特色产业，推动经济全面、协调、可持续发展。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六、自然资源（7项）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七、生态环保（11项）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89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八、城乡建设（7项）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按权限落实镇村工程项目招投标监督与施工管理。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snapToGrid w:val="0"/>
                      <w:color w:val="000000"/>
                      <w:kern w:val="0"/>
                      <w:sz w:val="21"/>
                      <w:szCs w:val="21"/>
                      <w:u w:val="none"/>
                      <w:lang w:val="en-US" w:eastAsia="zh-CN" w:bidi="ar"/>
                    </w:rPr>
                  </w:pPr>
                  <w:r>
                    <w:rPr>
                      <w:rFonts w:hint="eastAsia" w:ascii="Times-Roman" w:hAnsi="Times-Roman" w:eastAsia="Times-Roman" w:cs="Times-Roman"/>
                      <w:i w:val="0"/>
                      <w:iCs w:val="0"/>
                      <w:snapToGrid w:val="0"/>
                      <w:color w:val="000000"/>
                      <w:kern w:val="0"/>
                      <w:sz w:val="21"/>
                      <w:szCs w:val="21"/>
                      <w:u w:val="none"/>
                      <w:lang w:val="en-US" w:eastAsia="zh-CN" w:bidi="ar"/>
                    </w:rPr>
                    <w:t>97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snapToGrid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负责落实李旺重点小城镇建设及城市商贸服务业发展规划，协调推进镇域经济高质量发展。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九、文化和旅游（4项）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99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snapToGrid w:val="0"/>
                      <w:color w:val="000000"/>
                      <w:kern w:val="0"/>
                      <w:sz w:val="21"/>
                      <w:szCs w:val="21"/>
                      <w:u w:val="none"/>
                      <w:lang w:val="en-US" w:eastAsia="zh-CN" w:bidi="ar"/>
                    </w:rPr>
                    <w:t>100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落实旅游产业发展规划，支持和发展乡村旅游，推进旅游与农业、体育等多业态融合发展，持续发展生态+篮球，壮大文化旅游产业。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十、卫生健康（4项）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十一、应急管理与消防（4项）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09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3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十二、综合政务（10项）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1</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2</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3</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4</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5</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6</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7</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r>
                    <w:rPr>
                      <w:rFonts w:hint="eastAsia" w:ascii="Times-Roman" w:hAnsi="Times-Roman" w:eastAsia="Times-Roman" w:cs="Times-Roman"/>
                      <w:i w:val="0"/>
                      <w:iCs w:val="0"/>
                      <w:snapToGrid w:val="0"/>
                      <w:color w:val="000000"/>
                      <w:kern w:val="0"/>
                      <w:sz w:val="21"/>
                      <w:szCs w:val="21"/>
                      <w:u w:val="none"/>
                      <w:lang w:val="en-US" w:eastAsia="zh-CN" w:bidi="ar"/>
                    </w:rPr>
                    <w:t>8</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19</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snapToGrid w:val="0"/>
                      <w:color w:val="000000"/>
                      <w:kern w:val="0"/>
                      <w:sz w:val="21"/>
                      <w:szCs w:val="21"/>
                      <w:u w:val="none"/>
                      <w:lang w:val="en-US" w:eastAsia="zh-CN" w:bidi="ar"/>
                    </w:rPr>
                    <w:t>1</w:t>
                  </w:r>
                  <w:r>
                    <w:rPr>
                      <w:rFonts w:hint="eastAsia" w:ascii="Times-Roman" w:hAnsi="Times-Roman" w:eastAsia="Times-Roman" w:cs="Times-Roman"/>
                      <w:i w:val="0"/>
                      <w:iCs w:val="0"/>
                      <w:snapToGrid w:val="0"/>
                      <w:color w:val="000000"/>
                      <w:kern w:val="0"/>
                      <w:sz w:val="21"/>
                      <w:szCs w:val="21"/>
                      <w:u w:val="none"/>
                      <w:lang w:val="en-US" w:eastAsia="zh-CN" w:bidi="ar"/>
                    </w:rPr>
                    <w:t>20</w:t>
                  </w:r>
                </w:p>
              </w:tc>
              <w:tc>
                <w:tcPr>
                  <w:tcW w:w="12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pStyle w:val="2"/>
              <w:rPr>
                <w:rFonts w:hint="eastAsia"/>
                <w:lang w:val="en-US" w:eastAsia="zh-CN"/>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国标小标宋" w:hAnsi="国标小标宋" w:eastAsia="国标小标宋" w:cs="国标小标宋"/>
                <w:b/>
                <w:bCs/>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5000" w:type="pct"/>
            <w:gridSpan w:val="5"/>
            <w:tcBorders>
              <w:top w:val="nil"/>
              <w:left w:val="nil"/>
              <w:bottom w:val="nil"/>
              <w:right w:val="nil"/>
            </w:tcBorders>
            <w:noWrap/>
            <w:vAlign w:val="center"/>
          </w:tcPr>
          <w:p>
            <w:pPr>
              <w:keepNext w:val="0"/>
              <w:keepLines w:val="0"/>
              <w:widowControl/>
              <w:suppressLineNumbers w:val="0"/>
              <w:tabs>
                <w:tab w:val="left" w:pos="8598"/>
              </w:tabs>
              <w:jc w:val="both"/>
              <w:textAlignment w:val="center"/>
              <w:rPr>
                <w:rFonts w:hint="eastAsia" w:ascii="国标小标宋" w:hAnsi="国标小标宋" w:eastAsia="国标小标宋" w:cs="国标小标宋"/>
                <w:i w:val="0"/>
                <w:iCs w:val="0"/>
                <w:color w:val="000000"/>
                <w:sz w:val="44"/>
                <w:szCs w:val="4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对应上级部门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上级部门职责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Style w:val="25"/>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一、城乡建设（15项）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燃气安全监管（含聚能环排查、黑气罐及无码罐回收）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住房和城乡建设局、市场监督管理局、应急管理局、工信商务局、综合执法局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1．牵头负责燃气领域安全生产监督管理，统筹各行业部门开展各自行业领域燃气安全隐患排查整治工作；2．督促燃气经营企业落实燃气设施定期巡检维护、入户安检等安全生产职责。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市场监督管理局：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负责燃气充装、检验检测机构的监督管理，监督燃气充装单位对气体进行定期检验和报废处理；负责城镇燃气领域特种设备安全监管；2.负责生产、销售环节燃气燃烧器具和燃气相关产品质量监管，依法处理制售假冒伪劣产品的违法行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3.依法处理操纵燃气市场价格、垄断、不正当竞争等扰乱市场秩序的行为。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应急管理局：负责对燃气经营企业和餐饮企业等危险化学品生产经营单位实施安全监管，查处不具备安全生产条件的生产企业。</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综合执法局：对各类燃气安全隐患进行检查和违法行为进行查处。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1.协调村民委员会配合燃气经营企业进行入户安全检查。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自建房安全检查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1.加强自建房监管，牵头组织开展专项整治工作，排查自建房结构安全问题。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2.建设城镇房屋、农村房屋综合管理信息平台，推进信息共享，建立健全全链条监管机制。</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3.做好危旧房屋整治工作。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1.组织各村对所辖区域房屋进行初步排查，对可见的裂缝等问题隐患进行梳理，并建立台账。</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2.对排查中发现的疑似危房，采取初步管控措施。</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3.发现问题线索及时上报。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4.配合住建部门做好房屋等级鉴定；</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5.根据住建部门反馈的专业鉴定报告，建立完善隐患台账；</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房屋、土地及地上附着物评估及征收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自然资源局、住房城乡建设局按照职责分工负责：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1.开展土地现状调查，拟定征地补偿安置方案。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2.征求被征收土地所有权人的意见。</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3.发布土地征收公告。</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4.对拟征收土地开展勘测定界。</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5.签订征地补偿安置协议。</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6.按时发放土地征收补偿款。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1.协助相关部门开展土地现状调查、公告、听取被征收土地所有权人意见。</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2.组织土地所有权人、使用权人与相关部门签订征地补偿协议。</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农村房屋建设管理（含农村低收入群体危房和抗震房改造）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1.负责指导农房建设管理，负责农房（抗震房）设计图集编制推广、指导建设质量安全管理、指导隐患排查整治、开展乡村建设工匠管理等工作；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2.负责农村低收入群体危房和抗震房改造的方案制定、组织实施、过程管理、资金拨付。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农村公路的养护监管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1.负责农村公路新改建及大修养护工程；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2.负责县道的养护工作。具体包括：道路巡查、路面及桥面保洁、路肩边坡水毁处置及蒿草修剪，行道树、桥梁、涵洞、交安设施刷新刷白等工作；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3.负责县道管理工作。具体包括：乡村道路及其沿线设施的管护，制止各种侵占、损坏公路、公路用地、公路附属设施的违法行为；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4.负责农村公路超限车辆治理工作。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1.做好本区域乡道日常巡查，对发现的隐患问题及时上报；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汛期公路基础设施安全管理工作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1.负责在汛期前进行公路基础设施的全面安全检查，包括桥梁、隧道、边坡、挡土墙、桥涵、排水设施等。对于发现的隐患，如桥梁基础冲刷、边坡滑塌等，需要及时进行修复和加固。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2.制定和完善应急预案，落实应急值班值守，优化应急抢险救灾力量布局。在汛期，需要保障重点物资运输畅通有序，及时有效应对突发事件。</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3.在暴雨等恶劣天气下，需要加强公路的巡查和监控，必要时采取断行措施，确保关键路段和时刻的公路畅通。同时，需要保证公路排水设施的通畅，防止因排水不畅造成交通事故。</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1.对重大风险点排查，对确定的风险点建立风险台账；监视雨情、汛情发展变化趋势，按要求及时发布公路预警信息；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2.协助职责部门做好“小雨关注、中雨巡查、大雨值守、暴雨管控”相关工作。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非城市道路交通安全监管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交通运输局、公安局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1.开展道路安全宣传教育工作，普及道路安全知识。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2.定期进行检查和检修，及时发现并修复路面问题。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3.负责道路维护养护工作。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4.对道路安全隐患问题及时处理。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公安局：对道路上发生的交通事故责任进行认定，并进行事故处理。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1.定期对辖区内道路安全隐患进行摸排，发现问题及时上报交通运输主管部门；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推进“四好农村路”高质量发展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1.全面推进“四好农村路”高质量发展，负责县级农村公路建设和管理，拟定全县农村公路发展中长期规划、计划并组织实施；</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2.争取、协调、配合上级交通部门对国省干线提升改造，负责落实农村公路管理养护相关职责，指导、检查、监督和考核乡镇乡村公路管理养护工作，加大路政执法力度，依法保护公路路产、路权。</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落实乡村“路长制”职责，负责本辖区内乡村公路的管理、养护及路域环境治理。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闲置土地的调查处置工作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牵头负责闲置土地的调查处置工作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1.摸排辖区内的闲置空地的基础信息；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2.核实土地权属、面积、性质等基础信息；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闲置宅基地盘活利用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自然资源局：负责在国土空间规划中统筹安排宅基地用地规模</w:t>
            </w:r>
            <w:r>
              <w:rPr>
                <w:rFonts w:hint="eastAsia" w:ascii="仿宋_GB2312" w:hAnsi="宋体" w:eastAsia="仿宋_GB2312" w:cs="仿宋_GB2312"/>
                <w:i w:val="0"/>
                <w:iCs w:val="0"/>
                <w:color w:val="000000"/>
                <w:kern w:val="0"/>
                <w:sz w:val="21"/>
                <w:szCs w:val="21"/>
                <w:u w:val="none"/>
                <w:lang w:val="en-US" w:eastAsia="zh-CN" w:bidi="ar"/>
              </w:rPr>
              <w:t>布局</w:t>
            </w:r>
            <w:r>
              <w:rPr>
                <w:rFonts w:hint="default" w:ascii="仿宋_GB2312" w:hAnsi="宋体" w:eastAsia="仿宋_GB2312" w:cs="仿宋_GB2312"/>
                <w:i w:val="0"/>
                <w:iCs w:val="0"/>
                <w:color w:val="000000"/>
                <w:kern w:val="0"/>
                <w:sz w:val="21"/>
                <w:szCs w:val="21"/>
                <w:u w:val="none"/>
                <w:lang w:val="en-US" w:eastAsia="zh-CN" w:bidi="ar"/>
              </w:rPr>
              <w:t>，依法办理农用地转用审批和规划许可等相关手续。</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1.摸排闲置宅基地和闲置农房信息；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“门前三包”责任制落实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1.加强对商户的宣传，引导沿街商户自觉遵守“门前三包”管理规定，强化商家主体责任意识；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2.对商户落实“门前三包”责任制度进行不定期抽查，发现存在乱堆乱放、乱张贴、占道经营等市容问题及时通报给乡镇，督促商户立即整改；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3.对多次劝导仍不改正的违法行为，安排执法人员进行立案调查，现场取证，并责令商户立即改正，依法依规进行行政处罚。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1.政策宣传；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2.日常巡查、督促整改；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对建筑施工领域安全生产监管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住房和城乡建设局、市场监管局、消防救援大队</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市场监管局：负责本辖区除房屋建筑工地和市政工程工地外的特种设备作业的监督管理，对安全隐患和违法行为进行查处。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消防救援大队：负责本辖区内建筑施工项目消防安全的监督管理，对消防安全隐患和违法行为进行查处。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1.对本辖区建筑施工领域安全进行安全检查；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2.发现安全生产隐患和违法行为并具备处置能力的及时制止，责令限期整改；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水利防汛、水利设施运行及安全管理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1.监督并指导水工程或水利设施运行管理单位定期做好日常巡查维护工作；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2.督促并指导运行管理单位定期编制《库坝防汛抢险应急预案》，并加强物资储备；</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综合执法局：对侵占、毁坏水工程及水利设施、从事影响水利工程安全的行为进行核查，并按照执法程序责令停止违法行为，限期拆除违法建筑物，并恢复原状。</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1.负责水工程或水利设施运行管理，做好日常巡查，并协助做好维护工作；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2.定期编报《库坝防汛抢险应急预案》，并协助做好抢险物资准备；</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地下水取水井的监督管理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水务局、自然资源局、综合执法局、中卫市生态环境局海原县分局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水务局：负责本行政区域内地下水统一监督管理工作。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中卫市生态环境局海原县分局：负责本行政区域内地下水污染防治监督管理工作。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自然资源局：做好本行政区域内地下水调查、监测等相关工作。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开展地下水取用水过程日常巡查,对发现未经批准擅自取水、未依照批准的取水许可规定条件取水等违法违规行为及时上报；2.协助县水务局、自然资源局、市生态环境局海原分局开展地下水监督管理、地下水污染防治、地下水调查、监测等相关工作；3.对地下水取水工程所有权人或者管理单位为本乡镇,报废的矿井、钻井、地下水取水工程,或者未建成、已完成勘探任务、依法应当停止取水的地下水取水工程,实施封井或者回填；4.对有取水许可的地下水取水井,督促地下水用水户安装计量设施,开展日常巡查,巡查发现计量设施不合格、运行不正常的及时上报；5.督促行政区域内地下水取水工程所有权人履行工程的安全管理责任；6.严格落实《宁夏回族自治区计划用水管理办法》,对办理的取水许可单位为辖区行政村或个人的,督促落实计划用水管理,根据县水务局每年下达的地下水取用计划指标，结合种植结构、地下水可利用量和用水权确权成果等，进一步将水指标细化分解到村、井或用水户，并将水量分配方案报县水务局备案。每年12月31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高空作业隐患整治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住房和城乡建设局、交通运输局、应急管理局、综合执法局、发展和改革局（数据局）、工信商务局、林业和草原局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住房和城乡建设局：负责建筑领域高空作业隐患整治。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交通运输局：负责交通运输领域高空作业隐患整治。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应急管理局：负责危险化学品领域及工贸领域高空作业隐患整治。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综合执法局：负责市政管理领域隐患整治。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发展和改革局：负责电力和通信行业隐患整治。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工信商务局：负责商贸服务行业隐患整治。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林业和草原局：负责造林绿化领域的隐患排查整治。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精神障碍患者预防及卫生服务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卫生健康局、民政局、医疗保障局、人力资源和社会保障局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卫生健康局：主管本辖区精神卫生工作，负责加强精神卫生服务体系建设和精神卫生监测系统建设，完善严重精神障碍患者医疗救治、家庭医生签约、免费规律性服药、定期巡诊、互联网+医疗服务工作措施。</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医疗保障局：负责制定加强严重精神障碍患者医疗保障工作的政策措施。</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人力资源和社会保障局：负责抓好精神卫生专业人才队伍建设工作。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1.协助开展心理疏导，预防精神障碍疾患发生；</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2.为生活困难的精神障碍患者家庭提供帮助，审核发放严重精神障碍患者看护管理补贴；</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3.协助其他乡镇做好在本镇居住的精神障碍患者的卫生服务工作。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流浪乞讨人员的管理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1.反馈各乡镇户籍流浪乞讨人员；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2.指导跟进救助管理情况。</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1.做好相关政策的宣传；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2.根据反馈情况及时接收本乡镇户籍流浪乞讨人员；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3.做好后续救助管理；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儿童之家的建设、管理使用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1.指导乡镇建设儿童之家；</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2.为儿童之家建设提供物资、资金保障。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1.负责做好儿童之家的日常使用；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评估适改人员家庭情况、入户改造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1.负责适改计划的制定和对接企业的确定；</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2.负责资金的争取和保障工作；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3.做好适改过程中的监管指导工作。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1.加大改造政策宣传力度；</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2.做好摸底调查上报工作；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新增城市和农村最低生活保障人员备案和县级抽查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1.对低保享受人员进行备案；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2.对低保享受人员进行复审或联审；</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3.对城市和农村新增低保进行抽查；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4.对乡镇新增低保工作进行督促指导。</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1.做好低保相关政策的宣传工作；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2.统计上报本乡镇新增城市、农村低保花名册；</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3.做好新增低保的初审工作；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对分散供养失能与半失能人员进行入户评估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1.组织专业人员开展入户评估工作；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2.协调各部门做好分散供养失能与半失能人员的社会救助管理工作。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1.对分散供养失能与半失能人员相关扶持政策进行宣传；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2.统计上报本乡</w:t>
            </w:r>
            <w:r>
              <w:rPr>
                <w:rFonts w:hint="eastAsia" w:ascii="仿宋_GB2312" w:hAnsi="宋体" w:eastAsia="仿宋_GB2312" w:cs="仿宋_GB2312"/>
                <w:i w:val="0"/>
                <w:iCs w:val="0"/>
                <w:color w:val="000000"/>
                <w:kern w:val="0"/>
                <w:sz w:val="21"/>
                <w:szCs w:val="21"/>
                <w:u w:val="none"/>
                <w:lang w:val="en-US" w:eastAsia="zh-CN" w:bidi="ar"/>
              </w:rPr>
              <w:t>镇</w:t>
            </w:r>
            <w:r>
              <w:rPr>
                <w:rFonts w:hint="default" w:ascii="仿宋_GB2312" w:hAnsi="宋体" w:eastAsia="仿宋_GB2312" w:cs="仿宋_GB2312"/>
                <w:i w:val="0"/>
                <w:iCs w:val="0"/>
                <w:color w:val="000000"/>
                <w:kern w:val="0"/>
                <w:sz w:val="21"/>
                <w:szCs w:val="21"/>
                <w:u w:val="none"/>
                <w:lang w:val="en-US" w:eastAsia="zh-CN" w:bidi="ar"/>
              </w:rPr>
              <w:t>分散供养失能与半失能人员花名册；</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追缴违规获得临时救助、残疾人两项补贴、最低生活保障资金</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负责统筹本行政区社会救助工作的核定、审批、管理等、对违规资金的追缴工作承担指导和监督职责及处罚措施。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残疾人居家托养服务、自助创业就业、无障碍改造、阳光助残小康计划等救助帮扶项目实施</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1.组织开展残疾人居家托养服务、自助创业就业、无障碍改造、阳光助残小康计划等帮扶项目；</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2.对申请资料进行审核；</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3.及时发放各类补贴资金。</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1.做好各类帮扶项目宣传工作；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2.统计上报需帮扶残疾人信息；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全国残疾人基本状况调查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1.指导乡镇开展本辖区残疾人基本状况调查；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2.审核乡镇统计上报信息。</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1.负责本辖区内残疾人基本状况调查，统计上报各类信息；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创业担保贷款审批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会同经办银行对申请人员的项目规模、经营收入、社会保险缴纳、社会信用、负债等情况进行实地考察评估后发放贷款。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离校未就业毕业生、“两后生”毕业去向核实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统筹提供就业信息。</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1.核实“两后生”就业情况；</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殡葬服务及散埋乱葬的监管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民政局、住房和城乡建设局、自然资源局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民政局：1.做好殡葬改革和移风易俗的宣传教育工作；2.负责对农村公益性墓地进行规范管理，将农村公益性墓地纳入年度随机抽查、专项检查；</w:t>
            </w:r>
            <w:r>
              <w:rPr>
                <w:rFonts w:hint="eastAsia" w:ascii="仿宋_GB2312" w:hAnsi="宋体" w:eastAsia="仿宋_GB2312" w:cs="仿宋_GB2312"/>
                <w:i w:val="0"/>
                <w:iCs w:val="0"/>
                <w:color w:val="000000"/>
                <w:kern w:val="0"/>
                <w:sz w:val="21"/>
                <w:szCs w:val="21"/>
                <w:u w:val="none"/>
                <w:lang w:val="en-US" w:eastAsia="zh-CN" w:bidi="ar"/>
              </w:rPr>
              <w:t>3</w:t>
            </w:r>
            <w:r>
              <w:rPr>
                <w:rFonts w:hint="default" w:ascii="仿宋_GB2312" w:hAnsi="宋体" w:eastAsia="仿宋_GB2312" w:cs="仿宋_GB2312"/>
                <w:i w:val="0"/>
                <w:iCs w:val="0"/>
                <w:color w:val="000000"/>
                <w:kern w:val="0"/>
                <w:sz w:val="21"/>
                <w:szCs w:val="21"/>
                <w:u w:val="none"/>
                <w:lang w:val="en-US" w:eastAsia="zh-CN" w:bidi="ar"/>
              </w:rPr>
              <w:t>.对散埋乱葬点进行迁移治理。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自然资源局：对不符合城乡建设规划兴建殡葬设施的行为，联合住房和城乡建设局、民政局进行处置。</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1.排查核实辖区内散埋乱葬等情况；</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三、平安法治（</w:t>
            </w:r>
            <w:r>
              <w:rPr>
                <w:rFonts w:hint="eastAsia" w:ascii="黑体" w:hAnsi="宋体" w:eastAsia="黑体" w:cs="黑体"/>
                <w:i w:val="0"/>
                <w:iCs w:val="0"/>
                <w:color w:val="000000"/>
                <w:kern w:val="0"/>
                <w:sz w:val="21"/>
                <w:szCs w:val="21"/>
                <w:u w:val="none"/>
                <w:lang w:val="en-US" w:eastAsia="zh-CN" w:bidi="ar"/>
              </w:rPr>
              <w:t>5</w:t>
            </w:r>
            <w:r>
              <w:rPr>
                <w:rFonts w:hint="default" w:ascii="黑体" w:hAnsi="宋体" w:eastAsia="黑体" w:cs="黑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校园周边安全治理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教育体育局、公安局、市场监督管理局、综合执法局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eastAsia" w:ascii="仿宋_GB2312" w:hAnsi="Times-Roman" w:eastAsia="仿宋_GB2312" w:cs="仿宋_GB2312"/>
                <w:i w:val="0"/>
                <w:iCs w:val="0"/>
                <w:snapToGrid w:val="0"/>
                <w:color w:val="000000"/>
                <w:kern w:val="0"/>
                <w:sz w:val="21"/>
                <w:szCs w:val="21"/>
                <w:u w:val="none"/>
                <w:lang w:val="en-US" w:eastAsia="zh-CN" w:bidi="ar"/>
              </w:rPr>
              <w:t>教育体育局：指导监督学校依法健全各项安全管理制度。</w:t>
            </w:r>
            <w:r>
              <w:rPr>
                <w:rFonts w:hint="eastAsia" w:ascii="仿宋_GB2312" w:hAnsi="Times-Roman" w:eastAsia="仿宋_GB2312" w:cs="仿宋_GB2312"/>
                <w:i w:val="0"/>
                <w:iCs w:val="0"/>
                <w:snapToGrid w:val="0"/>
                <w:color w:val="000000"/>
                <w:kern w:val="0"/>
                <w:sz w:val="21"/>
                <w:szCs w:val="21"/>
                <w:u w:val="none"/>
                <w:lang w:val="en-US" w:eastAsia="zh-CN" w:bidi="ar"/>
              </w:rPr>
              <w:br w:type="textWrapping"/>
            </w:r>
            <w:r>
              <w:rPr>
                <w:rFonts w:hint="eastAsia" w:ascii="仿宋_GB2312" w:hAnsi="Times-Roman" w:eastAsia="仿宋_GB2312" w:cs="仿宋_GB2312"/>
                <w:i w:val="0"/>
                <w:iCs w:val="0"/>
                <w:snapToGrid w:val="0"/>
                <w:color w:val="000000"/>
                <w:kern w:val="0"/>
                <w:sz w:val="21"/>
                <w:szCs w:val="21"/>
                <w:u w:val="none"/>
                <w:lang w:val="en-US" w:eastAsia="zh-CN" w:bidi="ar"/>
              </w:rPr>
              <w:t>公安局：对校园周边出租房屋、宾馆、酒店等重点场所清理整治，落实“护学岗”高峰勤务，配合清理校园周边各类违规培训班、托管班。</w:t>
            </w:r>
            <w:r>
              <w:rPr>
                <w:rFonts w:hint="eastAsia" w:ascii="仿宋_GB2312" w:hAnsi="Times-Roman" w:eastAsia="仿宋_GB2312" w:cs="仿宋_GB2312"/>
                <w:i w:val="0"/>
                <w:iCs w:val="0"/>
                <w:snapToGrid w:val="0"/>
                <w:color w:val="000000"/>
                <w:kern w:val="0"/>
                <w:sz w:val="21"/>
                <w:szCs w:val="21"/>
                <w:u w:val="none"/>
                <w:lang w:val="en-US" w:eastAsia="zh-CN" w:bidi="ar"/>
              </w:rPr>
              <w:br w:type="textWrapping"/>
            </w:r>
            <w:r>
              <w:rPr>
                <w:rFonts w:hint="eastAsia" w:ascii="仿宋_GB2312" w:hAnsi="Times-Roman" w:eastAsia="仿宋_GB2312" w:cs="仿宋_GB2312"/>
                <w:i w:val="0"/>
                <w:iCs w:val="0"/>
                <w:snapToGrid w:val="0"/>
                <w:color w:val="000000"/>
                <w:kern w:val="0"/>
                <w:sz w:val="21"/>
                <w:szCs w:val="21"/>
                <w:u w:val="none"/>
                <w:lang w:val="en-US" w:eastAsia="zh-CN" w:bidi="ar"/>
              </w:rPr>
              <w:t>市场监督管理局：负责检查校园周边经营单位食品安全、产品质量安全。</w:t>
            </w:r>
            <w:r>
              <w:rPr>
                <w:rFonts w:hint="eastAsia" w:ascii="仿宋_GB2312" w:hAnsi="Times-Roman" w:eastAsia="仿宋_GB2312" w:cs="仿宋_GB2312"/>
                <w:i w:val="0"/>
                <w:iCs w:val="0"/>
                <w:snapToGrid w:val="0"/>
                <w:color w:val="000000"/>
                <w:kern w:val="0"/>
                <w:sz w:val="21"/>
                <w:szCs w:val="21"/>
                <w:u w:val="none"/>
                <w:lang w:val="en-US" w:eastAsia="zh-CN" w:bidi="ar"/>
              </w:rPr>
              <w:br w:type="textWrapping"/>
            </w:r>
            <w:r>
              <w:rPr>
                <w:rFonts w:hint="eastAsia" w:ascii="仿宋_GB2312" w:hAnsi="Times-Roman" w:eastAsia="仿宋_GB2312" w:cs="仿宋_GB2312"/>
                <w:i w:val="0"/>
                <w:iCs w:val="0"/>
                <w:snapToGrid w:val="0"/>
                <w:color w:val="000000"/>
                <w:kern w:val="0"/>
                <w:sz w:val="21"/>
                <w:szCs w:val="21"/>
                <w:u w:val="none"/>
                <w:lang w:val="en-US" w:eastAsia="zh-CN" w:bidi="ar"/>
              </w:rPr>
              <w:t>综合执法局：负责校园周边占道经营违法行为的查处。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eastAsia" w:ascii="仿宋_GB2312" w:hAnsi="Times-Roman" w:eastAsia="仿宋_GB2312" w:cs="仿宋_GB2312"/>
                <w:i w:val="0"/>
                <w:iCs w:val="0"/>
                <w:snapToGrid w:val="0"/>
                <w:color w:val="000000"/>
                <w:kern w:val="0"/>
                <w:sz w:val="21"/>
                <w:szCs w:val="21"/>
                <w:u w:val="none"/>
                <w:lang w:val="en-US" w:eastAsia="zh-CN" w:bidi="ar"/>
              </w:rPr>
              <w:t>1.开展校园周边防火、用水、用电、饮食卫生、交通安全等方面的宣传教育活动；</w:t>
            </w:r>
            <w:r>
              <w:rPr>
                <w:rFonts w:hint="eastAsia" w:ascii="仿宋_GB2312" w:hAnsi="Times-Roman" w:eastAsia="仿宋_GB2312" w:cs="仿宋_GB2312"/>
                <w:i w:val="0"/>
                <w:iCs w:val="0"/>
                <w:snapToGrid w:val="0"/>
                <w:color w:val="000000"/>
                <w:kern w:val="0"/>
                <w:sz w:val="21"/>
                <w:szCs w:val="21"/>
                <w:u w:val="none"/>
                <w:lang w:val="en-US" w:eastAsia="zh-CN" w:bidi="ar"/>
              </w:rPr>
              <w:br w:type="textWrapping"/>
            </w:r>
            <w:r>
              <w:rPr>
                <w:rFonts w:hint="eastAsia" w:ascii="仿宋_GB2312" w:hAnsi="Times-Roman" w:eastAsia="仿宋_GB2312" w:cs="仿宋_GB2312"/>
                <w:i w:val="0"/>
                <w:iCs w:val="0"/>
                <w:snapToGrid w:val="0"/>
                <w:color w:val="000000"/>
                <w:kern w:val="0"/>
                <w:sz w:val="21"/>
                <w:szCs w:val="21"/>
                <w:u w:val="none"/>
                <w:lang w:val="en-US" w:eastAsia="zh-CN" w:bidi="ar"/>
              </w:rPr>
              <w:t>2.开展未成年人防溺水安全知识宣传，危险水域巡查、管控；</w:t>
            </w:r>
            <w:r>
              <w:rPr>
                <w:rFonts w:hint="eastAsia" w:ascii="仿宋_GB2312" w:hAnsi="Times-Roman" w:eastAsia="仿宋_GB2312" w:cs="仿宋_GB2312"/>
                <w:i w:val="0"/>
                <w:iCs w:val="0"/>
                <w:snapToGrid w:val="0"/>
                <w:color w:val="000000"/>
                <w:kern w:val="0"/>
                <w:sz w:val="21"/>
                <w:szCs w:val="21"/>
                <w:u w:val="none"/>
                <w:lang w:val="en-US" w:eastAsia="zh-CN" w:bidi="ar"/>
              </w:rPr>
              <w:br w:type="textWrapping"/>
            </w:r>
            <w:r>
              <w:rPr>
                <w:rFonts w:hint="eastAsia" w:ascii="仿宋_GB2312" w:hAnsi="Times-Roman" w:eastAsia="仿宋_GB2312" w:cs="仿宋_GB2312"/>
                <w:i w:val="0"/>
                <w:iCs w:val="0"/>
                <w:snapToGrid w:val="0"/>
                <w:color w:val="000000"/>
                <w:kern w:val="0"/>
                <w:sz w:val="21"/>
                <w:szCs w:val="21"/>
                <w:u w:val="none"/>
                <w:lang w:val="en-US" w:eastAsia="zh-CN" w:bidi="ar"/>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涉法涉诉类信访件化解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政法委、政法各单位</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eastAsia" w:ascii="仿宋_GB2312" w:hAnsi="Times-Roman" w:eastAsia="仿宋_GB2312" w:cs="仿宋_GB2312"/>
                <w:i w:val="0"/>
                <w:iCs w:val="0"/>
                <w:snapToGrid w:val="0"/>
                <w:color w:val="000000"/>
                <w:kern w:val="0"/>
                <w:sz w:val="21"/>
                <w:szCs w:val="21"/>
                <w:u w:val="none"/>
                <w:lang w:val="en-US" w:eastAsia="zh-CN" w:bidi="ar"/>
              </w:rPr>
              <w:t>政法委：重点抓好政策指导、执法监督、宏观协调等工作；</w:t>
            </w:r>
            <w:r>
              <w:rPr>
                <w:rFonts w:hint="eastAsia" w:ascii="仿宋_GB2312" w:hAnsi="Times-Roman" w:eastAsia="仿宋_GB2312" w:cs="仿宋_GB2312"/>
                <w:i w:val="0"/>
                <w:iCs w:val="0"/>
                <w:snapToGrid w:val="0"/>
                <w:color w:val="000000"/>
                <w:kern w:val="0"/>
                <w:sz w:val="21"/>
                <w:szCs w:val="21"/>
                <w:u w:val="none"/>
                <w:lang w:val="en-US" w:eastAsia="zh-CN" w:bidi="ar"/>
              </w:rPr>
              <w:br w:type="textWrapping"/>
            </w:r>
            <w:r>
              <w:rPr>
                <w:rFonts w:hint="eastAsia" w:ascii="仿宋_GB2312" w:hAnsi="Times-Roman" w:eastAsia="仿宋_GB2312" w:cs="仿宋_GB2312"/>
                <w:i w:val="0"/>
                <w:iCs w:val="0"/>
                <w:snapToGrid w:val="0"/>
                <w:color w:val="000000"/>
                <w:kern w:val="0"/>
                <w:sz w:val="21"/>
                <w:szCs w:val="21"/>
                <w:u w:val="none"/>
                <w:lang w:val="en-US" w:eastAsia="zh-CN" w:bidi="ar"/>
              </w:rPr>
              <w:t>政法各单位：按照事项性质、管辖分工依法审查受理，依法按程序处理。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eastAsia" w:ascii="仿宋_GB2312" w:hAnsi="Times-Roman" w:eastAsia="仿宋_GB2312" w:cs="仿宋_GB2312"/>
                <w:i w:val="0"/>
                <w:iCs w:val="0"/>
                <w:snapToGrid w:val="0"/>
                <w:color w:val="000000"/>
                <w:kern w:val="0"/>
                <w:sz w:val="21"/>
                <w:szCs w:val="21"/>
                <w:u w:val="none"/>
                <w:lang w:val="en-US" w:eastAsia="zh-CN" w:bidi="ar"/>
              </w:rPr>
              <w:t>1.做好信访人的情绪稳控工作；</w:t>
            </w:r>
            <w:r>
              <w:rPr>
                <w:rFonts w:hint="eastAsia" w:ascii="仿宋_GB2312" w:hAnsi="Times-Roman" w:eastAsia="仿宋_GB2312" w:cs="仿宋_GB2312"/>
                <w:i w:val="0"/>
                <w:iCs w:val="0"/>
                <w:snapToGrid w:val="0"/>
                <w:color w:val="000000"/>
                <w:kern w:val="0"/>
                <w:sz w:val="21"/>
                <w:szCs w:val="21"/>
                <w:u w:val="none"/>
                <w:lang w:val="en-US" w:eastAsia="zh-CN" w:bidi="ar"/>
              </w:rPr>
              <w:br w:type="textWrapping"/>
            </w:r>
            <w:r>
              <w:rPr>
                <w:rFonts w:hint="eastAsia" w:ascii="仿宋_GB2312" w:hAnsi="Times-Roman" w:eastAsia="仿宋_GB2312" w:cs="仿宋_GB2312"/>
                <w:i w:val="0"/>
                <w:iCs w:val="0"/>
                <w:snapToGrid w:val="0"/>
                <w:color w:val="000000"/>
                <w:kern w:val="0"/>
                <w:sz w:val="21"/>
                <w:szCs w:val="21"/>
                <w:u w:val="none"/>
                <w:lang w:val="en-US" w:eastAsia="zh-CN" w:bidi="ar"/>
              </w:rPr>
              <w:t>2.落实好教育疏导和帮扶救助工作。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对信访事项不发生在本地区或信访人员在外居住、仅信访人员户籍地在本地等情况的处理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协调居住地对信访事项不发生在本地区或信访人员在外居住、仅信访人员户籍地在本地等情况的处理。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eastAsia" w:ascii="仿宋_GB2312" w:hAnsi="Times-Roman" w:eastAsia="仿宋_GB2312" w:cs="仿宋_GB2312"/>
                <w:i w:val="0"/>
                <w:iCs w:val="0"/>
                <w:snapToGrid w:val="0"/>
                <w:color w:val="000000"/>
                <w:kern w:val="0"/>
                <w:sz w:val="21"/>
                <w:szCs w:val="21"/>
                <w:u w:val="none"/>
                <w:lang w:val="en-US" w:eastAsia="zh-CN" w:bidi="ar"/>
              </w:rPr>
              <w:t>1.配合居住地做好相关信访人员思想疏导和稳控工作；</w:t>
            </w:r>
            <w:r>
              <w:rPr>
                <w:rFonts w:hint="eastAsia" w:ascii="仿宋_GB2312" w:hAnsi="Times-Roman" w:eastAsia="仿宋_GB2312" w:cs="仿宋_GB2312"/>
                <w:i w:val="0"/>
                <w:iCs w:val="0"/>
                <w:snapToGrid w:val="0"/>
                <w:color w:val="000000"/>
                <w:kern w:val="0"/>
                <w:sz w:val="21"/>
                <w:szCs w:val="21"/>
                <w:u w:val="none"/>
                <w:lang w:val="en-US" w:eastAsia="zh-CN" w:bidi="ar"/>
              </w:rPr>
              <w:br w:type="textWrapping"/>
            </w:r>
            <w:r>
              <w:rPr>
                <w:rFonts w:hint="eastAsia" w:ascii="仿宋_GB2312" w:hAnsi="Times-Roman" w:eastAsia="仿宋_GB2312" w:cs="仿宋_GB2312"/>
                <w:i w:val="0"/>
                <w:iCs w:val="0"/>
                <w:snapToGrid w:val="0"/>
                <w:color w:val="000000"/>
                <w:kern w:val="0"/>
                <w:sz w:val="21"/>
                <w:szCs w:val="21"/>
                <w:u w:val="none"/>
                <w:lang w:val="en-US" w:eastAsia="zh-CN" w:bidi="ar"/>
              </w:rPr>
              <w:t>2.配合做好信访人生活困难救助帮扶资金的审核发放工作。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信访事项及人员在本地，但户籍在外地的信访人员稳控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协调居住地对开展信访事项及人员在本地，但户籍在外地的信访人员的处理。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eastAsia" w:ascii="仿宋_GB2312" w:hAnsi="Times-Roman" w:eastAsia="仿宋_GB2312" w:cs="仿宋_GB2312"/>
                <w:i w:val="0"/>
                <w:iCs w:val="0"/>
                <w:snapToGrid w:val="0"/>
                <w:color w:val="000000"/>
                <w:kern w:val="0"/>
                <w:sz w:val="21"/>
                <w:szCs w:val="21"/>
                <w:u w:val="none"/>
                <w:lang w:val="en-US" w:eastAsia="zh-CN" w:bidi="ar"/>
              </w:rPr>
              <w:t>1.做好信访人信访事项的受（办）理工作，实现案结事了；</w:t>
            </w:r>
            <w:r>
              <w:rPr>
                <w:rFonts w:hint="eastAsia" w:ascii="仿宋_GB2312" w:hAnsi="Times-Roman" w:eastAsia="仿宋_GB2312" w:cs="仿宋_GB2312"/>
                <w:i w:val="0"/>
                <w:iCs w:val="0"/>
                <w:snapToGrid w:val="0"/>
                <w:color w:val="000000"/>
                <w:kern w:val="0"/>
                <w:sz w:val="21"/>
                <w:szCs w:val="21"/>
                <w:u w:val="none"/>
                <w:lang w:val="en-US" w:eastAsia="zh-CN" w:bidi="ar"/>
              </w:rPr>
              <w:br w:type="textWrapping"/>
            </w:r>
            <w:r>
              <w:rPr>
                <w:rFonts w:hint="eastAsia" w:ascii="仿宋_GB2312" w:hAnsi="Times-Roman" w:eastAsia="仿宋_GB2312" w:cs="仿宋_GB2312"/>
                <w:i w:val="0"/>
                <w:iCs w:val="0"/>
                <w:snapToGrid w:val="0"/>
                <w:color w:val="000000"/>
                <w:kern w:val="0"/>
                <w:sz w:val="21"/>
                <w:szCs w:val="21"/>
                <w:u w:val="none"/>
                <w:lang w:val="en-US" w:eastAsia="zh-CN" w:bidi="ar"/>
              </w:rPr>
              <w:t>2.配合户籍所在地做好信访人生活困难救助、帮扶申报等工作。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r>
              <w:rPr>
                <w:rFonts w:hint="eastAsia" w:ascii="Times-Roman" w:hAnsi="Times-Roman" w:eastAsia="Times-Roman" w:cs="Times-Roman"/>
                <w:i w:val="0"/>
                <w:iCs w:val="0"/>
                <w:color w:val="000000"/>
                <w:kern w:val="0"/>
                <w:sz w:val="21"/>
                <w:szCs w:val="21"/>
                <w:u w:val="none"/>
                <w:lang w:val="en-US" w:eastAsia="zh-CN" w:bidi="ar"/>
              </w:rPr>
              <w:t>32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铁路沿线综合治理工作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bdr w:val="single" w:color="000000" w:sz="4" w:space="0"/>
                <w:lang w:val="en-US" w:eastAsia="zh-CN" w:bidi="ar"/>
              </w:rPr>
              <w:drawing>
                <wp:anchor distT="0" distB="0" distL="114300" distR="114300" simplePos="0" relativeHeight="257529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738" name="_"/>
                  <wp:cNvGraphicFramePr/>
                  <a:graphic xmlns:a="http://schemas.openxmlformats.org/drawingml/2006/main">
                    <a:graphicData uri="http://schemas.openxmlformats.org/drawingml/2006/picture">
                      <pic:pic xmlns:pic="http://schemas.openxmlformats.org/drawingml/2006/picture">
                        <pic:nvPicPr>
                          <pic:cNvPr id="5738" name="_"/>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eastAsia" w:ascii="仿宋_GB2312" w:hAnsi="宋体" w:eastAsia="仿宋_GB2312" w:cs="仿宋_GB2312"/>
                <w:i w:val="0"/>
                <w:iCs w:val="0"/>
                <w:snapToGrid w:val="0"/>
                <w:color w:val="000000"/>
                <w:kern w:val="0"/>
                <w:sz w:val="21"/>
                <w:szCs w:val="21"/>
                <w:u w:val="none"/>
                <w:lang w:val="en-US" w:eastAsia="zh-CN" w:bidi="ar"/>
              </w:rPr>
              <w:t>政法委、公安局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snapToGrid w:val="0"/>
                <w:color w:val="000000"/>
                <w:kern w:val="0"/>
                <w:sz w:val="21"/>
                <w:szCs w:val="21"/>
                <w:u w:val="none"/>
                <w:lang w:val="en-US" w:eastAsia="zh-CN" w:bidi="ar"/>
              </w:rPr>
              <w:t>政法委：协调开展铁路护路宣传和矛盾纠纷化解工作，建立铁路护路联防联控机制，加强路地部门联动。</w:t>
            </w:r>
            <w:r>
              <w:rPr>
                <w:rFonts w:ascii="Times-Roman" w:hAnsi="Times-Roman" w:eastAsia="Times-Roman" w:cs="Times-Roman"/>
                <w:i w:val="0"/>
                <w:iCs w:val="0"/>
                <w:snapToGrid w:val="0"/>
                <w:color w:val="000000"/>
                <w:kern w:val="0"/>
                <w:sz w:val="21"/>
                <w:szCs w:val="21"/>
                <w:u w:val="none"/>
                <w:lang w:val="en-US" w:eastAsia="zh-CN" w:bidi="ar"/>
              </w:rPr>
              <w:br w:type="textWrapping"/>
            </w:r>
            <w:r>
              <w:rPr>
                <w:rFonts w:hint="eastAsia" w:ascii="仿宋_GB2312" w:hAnsi="宋体" w:eastAsia="仿宋_GB2312" w:cs="仿宋_GB2312"/>
                <w:i w:val="0"/>
                <w:iCs w:val="0"/>
                <w:snapToGrid w:val="0"/>
                <w:color w:val="000000"/>
                <w:kern w:val="0"/>
                <w:sz w:val="21"/>
                <w:szCs w:val="21"/>
                <w:u w:val="none"/>
                <w:lang w:val="en-US" w:eastAsia="zh-CN" w:bidi="ar"/>
              </w:rPr>
              <w:t>公安局：打击铁路沿线安全违法行为。</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28"/>
                <w:sz w:val="21"/>
                <w:szCs w:val="21"/>
                <w:lang w:val="en-US" w:eastAsia="zh-CN" w:bidi="ar"/>
              </w:rPr>
            </w:pPr>
            <w:r>
              <w:rPr>
                <w:rFonts w:ascii="Times-Roman" w:hAnsi="Times-Roman" w:eastAsia="Times-Roman" w:cs="Times-Roman"/>
                <w:i w:val="0"/>
                <w:iCs w:val="0"/>
                <w:snapToGrid w:val="0"/>
                <w:color w:val="000000"/>
                <w:kern w:val="0"/>
                <w:sz w:val="21"/>
                <w:szCs w:val="21"/>
                <w:u w:val="none"/>
                <w:lang w:val="en-US" w:eastAsia="zh-CN" w:bidi="ar"/>
              </w:rPr>
              <w:t>1.</w:t>
            </w:r>
            <w:r>
              <w:rPr>
                <w:rFonts w:hint="eastAsia" w:ascii="仿宋_GB2312" w:hAnsi="Times-Roman" w:eastAsia="仿宋_GB2312" w:cs="仿宋_GB2312"/>
                <w:i w:val="0"/>
                <w:iCs w:val="0"/>
                <w:snapToGrid w:val="0"/>
                <w:color w:val="000000"/>
                <w:kern w:val="0"/>
                <w:sz w:val="21"/>
                <w:szCs w:val="21"/>
                <w:u w:val="none"/>
                <w:lang w:val="en-US" w:eastAsia="zh-CN" w:bidi="ar"/>
              </w:rPr>
              <w:t>开展铁路护路宣传；</w:t>
            </w:r>
            <w:r>
              <w:rPr>
                <w:rFonts w:ascii="Times-Roman" w:hAnsi="Times-Roman" w:eastAsia="Times-Roman" w:cs="Times-Roman"/>
                <w:i w:val="0"/>
                <w:iCs w:val="0"/>
                <w:snapToGrid w:val="0"/>
                <w:color w:val="000000"/>
                <w:kern w:val="0"/>
                <w:sz w:val="21"/>
                <w:szCs w:val="21"/>
                <w:u w:val="none"/>
                <w:lang w:val="en-US" w:eastAsia="zh-CN" w:bidi="ar"/>
              </w:rPr>
              <w:br w:type="textWrapping"/>
            </w:r>
            <w:r>
              <w:rPr>
                <w:rFonts w:ascii="Times-Roman" w:hAnsi="Times-Roman" w:eastAsia="Times-Roman" w:cs="Times-Roman"/>
                <w:i w:val="0"/>
                <w:iCs w:val="0"/>
                <w:snapToGrid w:val="0"/>
                <w:color w:val="000000"/>
                <w:kern w:val="0"/>
                <w:sz w:val="21"/>
                <w:szCs w:val="21"/>
                <w:u w:val="none"/>
                <w:lang w:val="en-US" w:eastAsia="zh-CN" w:bidi="ar"/>
              </w:rPr>
              <w:t>2.</w:t>
            </w:r>
            <w:r>
              <w:rPr>
                <w:rFonts w:hint="eastAsia" w:ascii="仿宋_GB2312" w:hAnsi="Times-Roman" w:eastAsia="仿宋_GB2312" w:cs="仿宋_GB2312"/>
                <w:i w:val="0"/>
                <w:iCs w:val="0"/>
                <w:snapToGrid w:val="0"/>
                <w:color w:val="000000"/>
                <w:kern w:val="0"/>
                <w:sz w:val="21"/>
                <w:szCs w:val="21"/>
                <w:u w:val="none"/>
                <w:lang w:val="en-US" w:eastAsia="zh-CN" w:bidi="ar"/>
              </w:rPr>
              <w:t>开展铁路沿线隐患排查、巡查，及时上报发现的问题和隐患；</w:t>
            </w:r>
            <w:r>
              <w:rPr>
                <w:rFonts w:ascii="Times-Roman" w:hAnsi="Times-Roman" w:eastAsia="Times-Roman" w:cs="Times-Roman"/>
                <w:i w:val="0"/>
                <w:iCs w:val="0"/>
                <w:snapToGrid w:val="0"/>
                <w:color w:val="000000"/>
                <w:kern w:val="0"/>
                <w:sz w:val="21"/>
                <w:szCs w:val="21"/>
                <w:u w:val="none"/>
                <w:lang w:val="en-US" w:eastAsia="zh-CN" w:bidi="ar"/>
              </w:rPr>
              <w:br w:type="textWrapping"/>
            </w:r>
            <w:r>
              <w:rPr>
                <w:rFonts w:ascii="Times-Roman" w:hAnsi="Times-Roman" w:eastAsia="Times-Roman" w:cs="Times-Roman"/>
                <w:i w:val="0"/>
                <w:iCs w:val="0"/>
                <w:snapToGrid w:val="0"/>
                <w:color w:val="000000"/>
                <w:kern w:val="0"/>
                <w:sz w:val="21"/>
                <w:szCs w:val="21"/>
                <w:u w:val="none"/>
                <w:lang w:val="en-US" w:eastAsia="zh-CN" w:bidi="ar"/>
              </w:rPr>
              <w:t>3.</w:t>
            </w:r>
            <w:r>
              <w:rPr>
                <w:rFonts w:hint="eastAsia" w:ascii="仿宋_GB2312" w:hAnsi="Times-Roman" w:eastAsia="仿宋_GB2312" w:cs="仿宋_GB2312"/>
                <w:i w:val="0"/>
                <w:iCs w:val="0"/>
                <w:snapToGrid w:val="0"/>
                <w:color w:val="000000"/>
                <w:kern w:val="0"/>
                <w:sz w:val="21"/>
                <w:szCs w:val="21"/>
                <w:u w:val="none"/>
                <w:lang w:val="en-US" w:eastAsia="zh-CN" w:bidi="ar"/>
              </w:rPr>
              <w:t>配合开展铁路护路联防工作。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开展社火、广场舞等系列比赛活动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1.制定下发各类比赛方案；</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2.组织开展社火、广场舞等系列比赛活动。</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1.组织辖区内参赛人员训练；</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应急广播管理工作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1.负责本行政区域内应急广播建设、运行和管理；</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2.制定和调整本地应急广播调度控制平台和效果检测评估体系，建设应急广播传输覆盖网和应急广播终端，监督管理本地应急广播播出。</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1.负责本乡镇区域内应急广播平台等管理和运行；</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2.负责本乡镇应急信息的播发、审核等 ；                                                                                                                                                                                                                                                                                      3.负责监测、汇总上报应急广播终端的安全运行。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定期菜单式文化服务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1.摸排基层文化需求，制定菜单式培训服务计划；</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2.协调各部门、各类资源定期开展文化服务。</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1.对照县级培训计划，提供服务场所；</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对商铺和流动摊点占道经营行为的监管执法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市场监督管理局：依法对商铺和从事无照经营等违法违规经营行为进行处罚。</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综合执法局：依法对城市建成区域内不在划定区域内摆摊设点行为进行处罚。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畜牧业生产监管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1.负责畜牧业生产发展技术的引进，饲草种植和利用技术及动物防疫新技术示范、推广服务工作；</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2.负责对畜禽饲养环境、种畜禽质量、畜禽交易与运输、畜禽屠宰以及饲料、饲料添加剂、兽药等投入品的生产、经营、使用的监督管理。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1.开展畜牧业日常巡查，发现问题及时上报；</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对农业生产领域安全生产检查监管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农业农村局、应急管理局、市场监管局、住房和城乡建设局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农业农村局：牵头负责农业生产领域安全生产的监督管理，统筹各部门对各类安全生产隐患和违法行为进行查处。</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应急管理局：按照职责对辖区内农业生产领域安全生产工作实施综合监督管理。</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市场监管局：负责农业生产领域证照手续、特种设备的监督管理，对安全隐患和违法行为进行查处。</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住房和城乡建设局：对农业生产领域建筑安全进行监督管理，对安全隐患和违法行为进行查处。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1.对本辖区大棚房等农业生产领域进行安全检查；</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2.发现安全生产隐患和违法行为并具备处置能力的及时制止，责令限期整改；</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畜禽私屠乱宰的监督管理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加强畜禽屠宰质量安全管理，抽查畜禽屠宰经营者是否违法经营，对私屠乱宰依法进行处理。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40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农村饮水安全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1.针对人饮工程情况制定可行性供水方案；</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2.实施农村饮水安全巩固提升工程，更换改造铺设管道、新建阀井、管道穿渠等；</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3.进行人饮工程施工及运行管理；</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4.监督水站规范运行。</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1.开展农村饮用水情况调查；</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2.配合第三方统计自来水存在问题并按照要求完成整改；</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3.宣传冬季自来水防冻工作；</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金融帮扶工作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农业农村局、财政局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1.积极推进金融帮扶工作，调查核实乡镇上报农户资格并审批备案；</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2.对接保险公司及银行，落实金融帮扶政策。</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1.大力宣传金融帮扶政策，提高农户政策知晓率；</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2.对需要金融帮扶的农户进行资格审核；</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扶贫小额信贷逾期催收工作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财政局、农业农村局、人民法院、各金融机构</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t>财政局：为本次清收工作安排一定的经费，为清收工作提供经费保障。</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农业农村局：发挥好牵头作用，组织相关部门、乡镇、金融机构有序开展清收工作，</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法院：执行扶贫小额信贷债权债务绿色通道，做到即审即判。</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金融机构：要如实提供逾期农户的相关情况，落实逾期信贷资金清收的主体责任。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1.做好政策宣传；</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农作物病虫害防治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1.组织开展农作物病虫害监测并及时向上级部门报告监测信息，发布农作物病虫害预报；</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2.组织制定本行政区域农作物病虫害预防控制方案，健全农作物病虫害防治体系；</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3.为农业生产经营者提供技术培训、指导、服务，指导农业生产经营者选用抗病、抗虫品种等健康栽培管理措施预防病虫害；</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4.病虫害严重发生时，及时组织、指导有关单位和个人采取统防统治等控制措施。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1.深入田间地头做好技术宣传培训，指导安全用药，加强“飞防”作业监管等；</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2.协助做好农作物病虫害监测预报工作，发现问题及时上报农业农村部门；</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引导购买农业保险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财政局、农业农村局、林业和草原局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财政局：制定政策性农业保险实施方案；统筹落实农户购买农业保险，按照相关规定予以补贴。</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农业农村局：指导乡镇开展农业保险购买情况摸底；统计农业保险购买情况，核实成灾面积和农作物受灾程度，对接保险公司予以赔付。</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林业和草原局：指导乡镇开展经果林农业保险购买情况摸底；统计经果林农业保险购买情况，核实成灾面积和经果林受灾程度，对接保险公司予以赔付。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1.多渠道宣传农业保险的重要性，动员群众积极购买；</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2.发生灾情后，调查受灾面积和受灾程度并上报；</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农产品质量安全监管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农业农村局、市场监管局、统战部（民族宗教事务局）、卫生健康局、工信商务局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t>1.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2.市场监督管理局负责对农业流通领域食用农产品经营食品生产经营活动实施监督管理。</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3.统战部（民族宗教事务局）、市场监督管理局、综合执法局等负责全县食用农产品清真标识的监督管理工作。</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4.卫生健康局、农业农村局、工信商务局等部门，依照各自的工作职责，做好食用农产品食品监督管理工作。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1.加强食品安全宣传教育，普及食品安全知识，倡导健康的饮食方式，登记备案农户集体聚餐并上报，增强消费者食品安全意识和自我保护能力。</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eastAsia" w:ascii="仿宋_GB2312" w:hAnsi="Times-Roman" w:eastAsia="仿宋_GB2312" w:cs="仿宋_GB2312"/>
                <w:i w:val="0"/>
                <w:iCs w:val="0"/>
                <w:snapToGrid w:val="0"/>
                <w:color w:val="000000"/>
                <w:kern w:val="0"/>
                <w:sz w:val="21"/>
                <w:szCs w:val="21"/>
                <w:u w:val="none"/>
                <w:lang w:val="en-US" w:eastAsia="zh-CN" w:bidi="ar"/>
              </w:rPr>
              <w:t>审批一次性流转土地经营权面积1000亩（含）—5000亩；审核5000亩—10000亩申报资料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1.审批一次性流转土地经营权面积1000亩（含）—5000亩、5000亩—10000亩申报资料；</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2.监督指导乡镇在流转过程中的专业性和合法合规性。</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1.初审、上报一次性流转土地经营权面积1000亩（含）—5000亩申请资料；</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粮食生产功能区管护</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1.加强粮食生产功能区日常监管、指导乡镇开展“非粮化”管理；</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2.对发现或接到的举报线索，依法依规进行立案查处；</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3.督促整改发现的隐患问题；</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4.协调处理“非粮化”管理过程中的问题困难。</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1.开展对粮食生产功能区管护知识的宣传工作；</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2.对功能区开展巡查，及时上报情况；</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3.安排专业人员开展“非粮化”管理。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农民专业合作社、家庭农场等新型经营主体监管及评定</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1.审核评定新型经营主体；</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2.开展行政检查，对检查过程中发现问题或接到线索举报进行核查；</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3.对农民专业合作社的建设和发展给予指导、扶持和服务；</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4.依法加强对财政补助资金使用情况的监督。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t>1.做好合作社、家庭农场等新型经营主体财政补助资金政策的宣传；</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2.做好合作社、家庭农场等新型经营主体的监管、使用情况的监督等，移交监管过程中发现的问题线索；</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农业社会化服务项目工作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1.成立项目领导小组；</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2.负责项目实施、组织协调、开展培训、绩效考核、总结验收、资金拨付等工作。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1.宣传农业社会化服务政策；</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2.配合县农业农村局对申报农业社会化服务项目的相关主体材料审核并上报；</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50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对辖区商贸流通领域安全生产监管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Times-Roman" w:eastAsia="仿宋_GB2312" w:cs="仿宋_GB2312"/>
                <w:i w:val="0"/>
                <w:iCs w:val="0"/>
                <w:snapToGrid w:val="0"/>
                <w:color w:val="000000"/>
                <w:kern w:val="0"/>
                <w:sz w:val="21"/>
                <w:szCs w:val="21"/>
                <w:u w:val="none"/>
                <w:lang w:val="en-US" w:eastAsia="zh-CN" w:bidi="ar"/>
              </w:rPr>
              <w:t>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1.按照职责指导、督促商场、餐饮、住宿等商贸服务业(不含“九小”场所)的安全生产管理工作；</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2.协调、配合相关部门开展商贸流通领域安全隐患排查整治等工作。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1.对本辖区小型商场、超市、小型餐饮住宿场所，以及村组织建设或产权所有的各类商贸流通领域生产经营单位进行日常安全隐患排查；</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2.对排查发现的安全生产隐患和违法行为及时制止、督促整改；</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“九小”场所安全监管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消防救援大队、应急管理局、公安局、市场监管局等负有安全生产监管职责相关部门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消防救援大队、应急管理、公安部门、综合执法、市场监管等相关部门按照职责分工负责：</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1.应急管理部门牵头建立县乡联动执法工作机制，制定年度综合检查工作计划并组织实施；</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2.对检查中发现的安全生产违法行为，当场予以纠正或者要求限期改正；</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3.对依法应当给予行政处罚的行为，依照有关法律法规的规定作出行政处罚决定。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1.落实乡镇吹哨、部门报到工作机制，组织协调辖区执法力量及网格员队伍对辖区“九小”场所开展安全隐患排查，实施“综合查一次”；</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2.对排查出的问题建立台账并将有关情况上报，督促相关单位及时整改；</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开展冬季取暖安全防范工作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组织协调指导做好冬季取暖安全防范工作，对发现的安全隐患进行整改，协调居民进行清洁能源改造。</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对辖区大型群众性活动的安全监管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公安局：1.审批承办者递交的大型群众性活动申请；</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2.做好大型群众性活动的安全管理。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1.做好本辖区举办的大型群众性活动的安全隐患排查；</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2.发现安全生产隐患和违法行为并具备处置能力的及时制止，责令限期整改；</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打通生命通道专项行动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消防救援大队、公安局、住房和城乡建设局、自然资源局、综合执法局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 要依法纳入消防安全失信行为，实施联合惩戒；构成犯罪的，依法移送有关部门追究刑事责任。</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2.住房和城乡建设局：将消防车通道纳入规划审查、消防验收内容；</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3.住房和城乡建设局、综合执法局：督促指导住宅区物业服务企业及城市公共区域依法履行消防车通道管理职责。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烟花爆竹的安全监管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应急管理局、公安局、市场监管局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应急局：负责本辖区内烟花爆竹经营、储存的安全监督管理工作。</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公安部门：负责烟花爆竹的公共安全管理，组织查处非法生产、经营、储存、运输、邮寄烟花爆竹以及非法燃放烟花爆竹的行为。</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市场监管局：负责烟花爆竹的质量监督。</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地震应急响应期间疑似危房的管控及转移群众的临时安置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应急管理局、住房和城乡建设局、市场监管局、民政局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应急管理局：1.组织协调开放行业部门管理的应急避难场所；2.及时协调调度应急物资保障临时安置群众生活所需；3.按规定做好符合条件的特殊困难群众救济救助工作。</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住房和城乡建设局：1.根据乡镇（街道）上报的房屋安全排查情况，组织第三方检测机构开展鉴定，并将鉴定结果及时反馈相关部门和乡镇（街道）；2.对鉴定为C、D级房屋、暂不具备改造条件的，第一时间采取封闭停用、警示标示等管理措施加以管控，待条件成熟时采取工程措施彻底改造整治，并对符合条件的群众及时提供临时保障性住房进行安置。</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市场监管局：根据房屋鉴定结果，对鉴定为C、D级房屋的营业场所协助住建部门进行临时关停。</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民政局：对经灾害救助期满三个月后，基本生活仍困难的群众给予救助。</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1.开放本级行政村（社区）级应急避难场所，启用应急设施设备，安置和管理受灾群众，管理救灾物资；</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2.根据上级部门反馈的房屋鉴定结果，对鉴定为C、D级房屋且具备条件的，动员群众进行加固，对鉴定为D级房屋的劝导群众搬离；</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3.配合上级住建、市场监管部门做好政策宣传和群众思想工作；4.配合做好危房加固、临时保障性住房政策落实以及困难群众的救济救助工作。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电动自行车安全排查整治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1.对辖区内电动自行车进行登记上牌；</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2.对辖区内电动自行车行驶路段开展路检路查。</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组织开展森林、草原火情应急处置。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1.加强森林、草原日常监管；</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2.组织乡镇人民政府根据森林火灾应急预案制定森林火灾应急处置办法；</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3.及时督促整改发现的安全隐患线索问题。</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1.加强对森林、草原防灭火知识、政策的宣传；</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2.制定森林草原火灾应急预案；摸排巡护辖区内森林、草原，发现火情，及时上报，指导行政村做好森林草原火灾的协助；</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r>
              <w:rPr>
                <w:rFonts w:hint="eastAsia"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防汛抗旱工作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应急管理局、住房和城乡建设局、水务局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应急管理局：负责建立防汛抗旱组织指挥体系、督促检查辖区单位防汛组织工作、防汛信息和灾情报送。</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水务局：隐患排查和整治、洪涝灾害应急处置。</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住房和城乡建设局：负责建筑工地防御预警发布、自建房屋隐患整治监测。</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Times-Roman" w:eastAsia="仿宋_GB2312" w:cs="仿宋_GB2312"/>
                <w:i w:val="0"/>
                <w:iCs w:val="0"/>
                <w:snapToGrid w:val="0"/>
                <w:color w:val="000000"/>
                <w:kern w:val="0"/>
                <w:sz w:val="21"/>
                <w:szCs w:val="21"/>
                <w:u w:val="none"/>
                <w:lang w:val="en-US" w:eastAsia="zh-CN" w:bidi="ar"/>
              </w:rPr>
            </w:pPr>
            <w:r>
              <w:rPr>
                <w:rFonts w:hint="default" w:ascii="仿宋_GB2312" w:hAnsi="Times-Roman" w:eastAsia="仿宋_GB2312" w:cs="仿宋_GB2312"/>
                <w:i w:val="0"/>
                <w:iCs w:val="0"/>
                <w:snapToGrid w:val="0"/>
                <w:color w:val="000000"/>
                <w:kern w:val="0"/>
                <w:sz w:val="21"/>
                <w:szCs w:val="21"/>
                <w:u w:val="none"/>
                <w:lang w:val="en-US" w:eastAsia="zh-CN" w:bidi="ar"/>
              </w:rPr>
              <w:t>1.开展防汛宣传教育；</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2.制定防汛抗旱各类应急预案和调度方案，建立辖区防汛风险隐患点清单；</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3.组建乡村抢险救援队伍，开展防汛演练，清点现有及上级下发各项物资并登记造册；</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4.开展低洼区域、建筑工地、易涝点、井盖等隐患排查整治，督促检查辖区单位做好防汛、开展自救准备；</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5.做好汛期值班值守、信息报送、转发气象预警，上报洪涝、积水情况；</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6.转移安置受灾群众，做好受灾群众生活安排，及时发放上级下拨救助经费和物资；</w:t>
            </w:r>
            <w:r>
              <w:rPr>
                <w:rFonts w:hint="default" w:ascii="仿宋_GB2312" w:hAnsi="Times-Roman" w:eastAsia="仿宋_GB2312" w:cs="仿宋_GB2312"/>
                <w:i w:val="0"/>
                <w:iCs w:val="0"/>
                <w:snapToGrid w:val="0"/>
                <w:color w:val="000000"/>
                <w:kern w:val="0"/>
                <w:sz w:val="21"/>
                <w:szCs w:val="21"/>
                <w:u w:val="none"/>
                <w:lang w:val="en-US" w:eastAsia="zh-CN" w:bidi="ar"/>
              </w:rPr>
              <w:br w:type="textWrapping"/>
            </w:r>
            <w:r>
              <w:rPr>
                <w:rFonts w:hint="default" w:ascii="仿宋_GB2312" w:hAnsi="Times-Roman" w:eastAsia="仿宋_GB2312" w:cs="仿宋_GB2312"/>
                <w:i w:val="0"/>
                <w:iCs w:val="0"/>
                <w:snapToGrid w:val="0"/>
                <w:color w:val="000000"/>
                <w:kern w:val="0"/>
                <w:sz w:val="21"/>
                <w:szCs w:val="21"/>
                <w:u w:val="none"/>
                <w:lang w:val="en-US" w:eastAsia="zh-CN" w:bidi="ar"/>
              </w:rPr>
              <w:t>7.组织开展灾后受灾群众生产、生活恢复工作。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八、生态环保（</w:t>
            </w:r>
            <w:r>
              <w:rPr>
                <w:rFonts w:hint="eastAsia" w:ascii="黑体" w:hAnsi="宋体" w:eastAsia="黑体" w:cs="黑体"/>
                <w:b/>
                <w:bCs/>
                <w:i w:val="0"/>
                <w:iCs w:val="0"/>
                <w:color w:val="000000"/>
                <w:kern w:val="0"/>
                <w:sz w:val="21"/>
                <w:szCs w:val="21"/>
                <w:u w:val="none"/>
                <w:lang w:val="en-US" w:eastAsia="zh-CN" w:bidi="ar"/>
              </w:rPr>
              <w:t>7</w:t>
            </w:r>
            <w:r>
              <w:rPr>
                <w:rFonts w:hint="default" w:ascii="黑体" w:hAnsi="宋体" w:eastAsia="黑体" w:cs="黑体"/>
                <w:b/>
                <w:bCs/>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河流流域水污染治理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中卫市生态环境局海原县分局、水务局等相关部门按照职责分工负责：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1.对涉水企业实施环境执法，配合上级主管部门开展辖区内河流流域的水样监测。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1.对水环境保护相关政策进行宣传；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2.对辖区内河流流域开展日常巡查；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3.发现问题及时上报有关部门；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河湖“四乱”整治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1.按照规定的权限，负责本行政区域内水资源的统一管理；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2.监督本行政区域内水资源管理、使用等工作；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3.抓好河湖“四乱”及反馈问题整治工作。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1.对辖区内河湖进行日常巡查，做好记录，并将巡查情况上报有关部门；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2.对河湖沟道内偷倒的生活垃圾开展清理工作；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农村生活垃圾处理和农村生活污水治理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住房和城乡建设局、中卫市生态环境局海原县分局、农业农村局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农业农村局：因地制宜推进农村人居环境综合整治、村容村貌提升。</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1.开展日常巡查，发现问题通知第三方保洁服务公司做好生活垃圾处置，对第三方保洁公司进行考评；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农药包装废弃物排查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1.安排专业人员开展监测排查；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2.指导乡镇做好农药包装废弃物预防和初步处理工作。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1.做好农药包装废弃物预防和处理知识宣传工作；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2.对辖区内农药包装废弃物开展排查；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农用残膜处置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1.对回收残膜进行验收和统一处理；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2.指导乡级做好残膜回收工作。</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1.对农用残膜回收政策和原因进行宣传；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病死动物无害化处理的监督管理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1.因疫病死亡或疫情扑杀的畜禽，委托第三方无害化处理公司，按相应疫病的无害化处理规范进行无害化处理；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2.督导从事畜禽饲养、屠宰、经营、隔离等活动的单位和个人，对病死畜禽和病害畜禽产品进行无害化处理，或者委托病死畜禽无害化处理场处理；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3.对运输过程中发生畜禽死亡或者因检疫不合格需要进行无害化处理的，督促相关责任人配合做好无害化处理；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4.自然环境中（包括沟渠河道水库等）畜禽野外弃尸，联合第三方公司打捞、收集、无害化处理。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畜禽养殖污染防治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农业农村局、市生态环境局海原分局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1.负责指导养殖户农业固体废弃物的综合利用与治理；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2.负责监督指导养殖户配套建设粪污处理设施并保持正常运行；</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3.负责畜禽规模养殖污染防治的统一监督管理。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市生态环境局海原县分局：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负责对在从事畜禽规模养殖活动或畜禽养殖废弃物处理活动中造成环境污染的行为依法予以处罚。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1.对辖区内畜禽养殖户污染排放情况进行排查；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2.发现养殖企业乱排乱放等违法违规行为及时制止上报；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做好传染病预防、群防群治和其他公共卫生工作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卫生健康局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1.制定并组织实施传染病防治规划；</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2.建立健全传染病防治的疾病预防控制、医疗救治和监督管理体系。</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1.参与防治传染病的宣传教育、疫情报告、志愿服务和捐赠活动；</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39"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r>
              <w:rPr>
                <w:rFonts w:hint="eastAsia"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开展流动宴席食品安全检查、做好农村群体性聚餐备案工作。</w:t>
            </w:r>
          </w:p>
        </w:tc>
        <w:tc>
          <w:tcPr>
            <w:tcW w:w="76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市场监管局</w:t>
            </w:r>
          </w:p>
        </w:tc>
        <w:tc>
          <w:tcPr>
            <w:tcW w:w="161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1.对群体性聚餐的监督管理工作负责，统一领导、组织；</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2.对辖区群体性聚餐进行排查、监督和报备；</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3.做好群体性聚餐备案管理工作；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4.建立健全食品安全全程监督管理工作机制和信息共享机制；</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5.负责对出租农村婚宴等群体性聚餐设备经营者进行监管。</w:t>
            </w:r>
          </w:p>
        </w:tc>
        <w:tc>
          <w:tcPr>
            <w:tcW w:w="159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1.对群体性聚餐安全知识进行宣传；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2.对辖区内群体性聚餐进行排查、监督；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3.对发现食品安全隐患或食品生产经营违法违规行为，及时上报；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7" w:hRule="atLeast"/>
        </w:trPr>
        <w:tc>
          <w:tcPr>
            <w:tcW w:w="339"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69</w:t>
            </w:r>
          </w:p>
        </w:tc>
        <w:tc>
          <w:tcPr>
            <w:tcW w:w="684"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排查重点区域食品安全和营养健康隐患</w:t>
            </w:r>
          </w:p>
        </w:tc>
        <w:tc>
          <w:tcPr>
            <w:tcW w:w="762"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市场监管局、卫生健康局</w:t>
            </w:r>
          </w:p>
        </w:tc>
        <w:tc>
          <w:tcPr>
            <w:tcW w:w="1617"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市场监督管理局：1.负责学校、幼儿园、集体用餐配送单位食品安全监督管理；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2.编制日常监督检查计划指导；</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3.督促学校、幼儿园等相关单位落实食品安全主体责任；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4.发现食品安全隐患，督促整改，依法查处。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卫生健康局：负责开展重点区域营养健康知识培训。</w:t>
            </w:r>
          </w:p>
        </w:tc>
        <w:tc>
          <w:tcPr>
            <w:tcW w:w="1597" w:type="pct"/>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1.对重点区域食品安全和营养健康知识进行宣传；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2.对重点区域食品安全工作开展常态化检查，落实食品安全“两个责任”；</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auto"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70</w:t>
            </w:r>
          </w:p>
        </w:tc>
        <w:tc>
          <w:tcPr>
            <w:tcW w:w="68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对盗伐、滥伐林木行为的监督管理</w:t>
            </w:r>
          </w:p>
        </w:tc>
        <w:tc>
          <w:tcPr>
            <w:tcW w:w="76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林业和草原局、综合执法局</w:t>
            </w:r>
          </w:p>
        </w:tc>
        <w:tc>
          <w:tcPr>
            <w:tcW w:w="161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林业和草原局：负责对乡镇（街道）上报的违法线索开展调查。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综合执法局：对违法线索进行审查核实，对违法行为进行查处。</w:t>
            </w:r>
          </w:p>
        </w:tc>
        <w:tc>
          <w:tcPr>
            <w:tcW w:w="159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1.开展盗伐、滥伐林木日常巡查。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9"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落实耕地占补平衡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1.认真落实耕地占补平衡，科学储备补充耕地指标；</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依据项目用地需求，审核是否符合耕地占补平衡要求，对需要落实耕地占补平衡的，对接自然资源部门落实指标，并督促落实项目占用耕地先补后占原则；</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2.指导乡镇实施全域土地综合整治、补充耕地等新增耕地项目，将项目实施后新增耕地及时报自治区、验收后纳入占补平衡库管理。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林地（草原）、湿地征占用审核审批及监管工作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1.负责林地、湿地征占用、现场查勘、资料审核、审批，对项目实施占用情况进行监督管理；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2.加强日常监管，对发现或接到上报的未按照审核审批面积使用林地、湿地等问题及时进行核查处理。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1.对林地、湿地征占用现场查勘、补偿协商等，对项目实施占用情况进行巡查；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森林、草原资源监管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1.宣传林草资源保护相关法律法规；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 xml:space="preserve">2.通过林地草原巡查、各级林长报告、群众反映、护林护草员上报等方式，发现林草资源破坏、林地退化、草原荒漠化等情况，及时规划生态修复项目；           </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3.配合上级林业和草原部门做好林草湿资源检查检测；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4.主管本行政区域内草原监督管理工作；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5.根据上一级草原保护、建设、利用规划编制本行政区域的草原保护、建设、利用规划，报本级人民政府批准后实施。</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1.宣传林草资源保护相关法律法规；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2.发现林草资源破坏、林地退化、草原荒漠化等情况，上报县林业和草原局，及时规划生态修复项目；</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3.做好护林员、护草员的管理；</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对占用林地、草地卫片图斑核查处置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依法对违法占用林地、草地的行为进行查处。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做好水土保持相关工作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1.负责辖区内水土保持工作的监督检查、水土保持方案审批等行政执法工作；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2.开展水土流失综合治理工作；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3.配合税务部门催缴水土保持补偿费。</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1.督促编报生产建设项目水土保持方案；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2.督促水土保持补偿费缴纳；</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3.参与开展水土保持监理监测及验收等工作。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河道违法图斑核查及整改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1.对辖区内的河道进行定期不定期检查；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2.对存在河道四乱问题进行督查通报；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3.对违法行为进行查处。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1.接受上级传达的违法图斑信息；</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2.根据经纬度坐标实地考察；</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地质灾害防治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15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1.负责组织、协调、指导和监督地质灾害防治工作；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2.会同住建和交通、水务等部门依据地质灾害防治规划，拟定年度地质灾害防治方案；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3.结合地质环境状况组织开展地质灾害调查；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4.会同气象部门发布地质灾害预报；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5.及时划定地质灾害危险区并公告，设置明显警示标志；</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6.会同住建和交通、水务部门拟定地质灾害应急预案。</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1.组织开展地质灾害防治工作，对划定的地质灾害区开展日常实地巡回检查，发现疑似新增地质灾害隐患点及时上报；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2.组织做好紧急情况下的临灾避险工作，发现地质灾害灾（险）情前兆时，及时采取防范措施，并向上级人民政府和自然资源部门报告；</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3.开展防灾减灾知识的宣传工作，对地质灾害隐患点组织开展应急避险演练；</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地质灾害点避险搬迁</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1.编制避险搬迁方案；</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2.督促乡镇加强地质灾害群测群防工作；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3.督促乡镇落实避险搬迁工作；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4.对搬迁工作进行业务指导。</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1.上报避险搬迁对象名单；</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2.负责与搬迁户签订搬迁协议；</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3.负责落实搬迁对象名单的公示公告；</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4.负责落实拆旧复垦；</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79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农户私自开垦、占用村集体土地等行为的监管执法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林业和草原局、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1.自然资源局：负责对辖区内耕地利用情况开展摸底排查，对发现或接到举报的非法占用、破坏耕地的行为依法查处。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2.林业和草原局：负责对非法破坏林地的行为依法查处。</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3.农业农村局：对非法占用村集体土地建住宅的行为依法进行查处。</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80</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违法违规占用耕地和基本农田问题发现、核实、整改</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自然资源局、农业农村局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自然资源局负责非农化问题整改。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农业农村局负责非粮化问题整改。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1.对耕地和基本农田图斑进行核实，确认违法行为。</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2.按时将耕地和基本农田图斑反馈各乡镇，指导督促各乡镇对反馈图斑问题进行现场核实整改，核查上传图斑举证情况。</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3.现场核查各乡镇耕地和基本农田图斑整改情况。</w:t>
            </w:r>
          </w:p>
        </w:tc>
        <w:tc>
          <w:tcPr>
            <w:tcW w:w="159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1.配合核实年度新增设施农用地图斑。</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2.配合处置耕地违法占地、用地图斑。</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3.配合排查违法违规破坏耕地问题。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4.配合核实年度变更调查耕地流出问题。</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5.配合落实耕地保护督查反馈问题整改。</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退耕还林的补植补造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29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8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荒山造林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1制定荒山造林标准，进行造林规划及施工；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2.划定抚育范围，组织人员进行修枝作业。</w:t>
            </w:r>
          </w:p>
        </w:tc>
        <w:tc>
          <w:tcPr>
            <w:tcW w:w="15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1.对本镇荒山进行调查统计，将调查数据进行上报；</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2.在荒山造林实施过程中做好协调配合。</w:t>
            </w:r>
          </w:p>
        </w:tc>
      </w:tr>
    </w:tbl>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113"/>
        <w:gridCol w:w="5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5000" w:type="pct"/>
            <w:gridSpan w:val="3"/>
            <w:tcBorders>
              <w:top w:val="nil"/>
              <w:left w:val="nil"/>
              <w:bottom w:val="nil"/>
              <w:right w:val="nil"/>
            </w:tcBorders>
            <w:noWrap/>
            <w:vAlign w:val="center"/>
          </w:tcPr>
          <w:p>
            <w:pPr>
              <w:keepNext w:val="0"/>
              <w:keepLines w:val="0"/>
              <w:widowControl/>
              <w:suppressLineNumbers w:val="0"/>
              <w:jc w:val="center"/>
              <w:rPr>
                <w:rFonts w:ascii="方正小标宋简体" w:hAnsi="方正小标宋简体" w:eastAsia="方正小标宋简体" w:cs="方正小标宋简体"/>
                <w:i w:val="0"/>
                <w:iCs w:val="0"/>
                <w:color w:val="000000"/>
                <w:sz w:val="72"/>
                <w:szCs w:val="72"/>
                <w:u w:val="none"/>
              </w:rPr>
            </w:pPr>
            <w:r>
              <w:rPr>
                <w:rFonts w:ascii="宋体" w:hAnsi="宋体" w:eastAsia="宋体" w:cs="宋体"/>
                <w:kern w:val="0"/>
                <w:sz w:val="24"/>
                <w:szCs w:val="24"/>
                <w:lang w:val="en-US" w:eastAsia="zh-CN" w:bidi="ar"/>
              </w:rPr>
              <w:t></w:t>
            </w:r>
            <w:r>
              <w:rPr>
                <w:rFonts w:hint="eastAsia" w:ascii="方正小标宋简体" w:hAnsi="方正小标宋简体" w:eastAsia="方正小标宋简体" w:cs="方正小标宋简体"/>
                <w:i w:val="0"/>
                <w:iCs w:val="0"/>
                <w:color w:val="000000"/>
                <w:kern w:val="0"/>
                <w:sz w:val="44"/>
                <w:szCs w:val="44"/>
                <w:u w:val="none"/>
                <w:lang w:val="en-US" w:eastAsia="zh-CN" w:bidi="ar"/>
              </w:rPr>
              <w:t>上级部门收回事项清单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一、城乡建设（18项）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15936"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241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对未取得建设工程规划许可证或者未按照建设工程规划许可证的规定进行建设的处罚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自然资源局：落实行业监督管理责任。</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28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446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48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对建筑垃圾储运消纳受纳工业垃圾、生活垃圾和有毒有害垃圾的处罚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77376"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14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对施工单位未及时清运工程施工过程中产生的建筑垃圾的处罚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对单位和个人随意倾倒、抛撒生活垃圾或者堆放建筑垃圾的处罚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对在运输建筑垃圾过程中沿途丢弃、遗撒建筑垃圾的处罚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3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对物业服务企业将一个物业管理区域内的全部物业管理一并委托给他人的处罚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住房和城乡建设局：依法对违法行为进行处罚。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消防救援大队：依法对违法行为进行处罚。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对临时建筑物、构筑物和其他设施限期拆除期满仍不拆除的强制拆除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6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特种设备领域安全排查和监管执法</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t>市场监督管理局：</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1.负责牵头制定年度特种设备安全常规监督检查与证后监督检查计划，明确检查的对象、时间、程序、标准等内容，开展对特种设备生产、经营、使用单位和检验检测机构的监督检查。</w:t>
            </w:r>
            <w:r>
              <w:rPr>
                <w:rFonts w:hint="eastAsia" w:ascii="仿宋_GB2312" w:hAnsi="宋体" w:eastAsia="仿宋_GB2312" w:cs="仿宋_GB2312"/>
                <w:i w:val="0"/>
                <w:iCs w:val="0"/>
                <w:color w:val="000000"/>
                <w:kern w:val="0"/>
                <w:sz w:val="21"/>
                <w:szCs w:val="21"/>
                <w:u w:val="none"/>
                <w:lang w:val="en-US" w:eastAsia="zh-CN" w:bidi="ar"/>
              </w:rPr>
              <w:br w:type="textWrapping"/>
            </w:r>
            <w:r>
              <w:rPr>
                <w:rFonts w:hint="eastAsia" w:ascii="仿宋_GB2312" w:hAnsi="宋体" w:eastAsia="仿宋_GB2312" w:cs="仿宋_GB2312"/>
                <w:i w:val="0"/>
                <w:iCs w:val="0"/>
                <w:color w:val="000000"/>
                <w:kern w:val="0"/>
                <w:sz w:val="21"/>
                <w:szCs w:val="21"/>
                <w:u w:val="none"/>
                <w:lang w:val="en-US" w:eastAsia="zh-CN" w:bidi="ar"/>
              </w:rPr>
              <w:t>2.对检查中发现的隐患及时督促企业落实整改措施，对危害特种设备安全的违法违规行为依法依规予以查处。</w:t>
            </w:r>
            <w:r>
              <w:rPr>
                <w:rFonts w:hint="eastAsia" w:ascii="仿宋_GB2312" w:hAnsi="宋体" w:eastAsia="仿宋_GB2312" w:cs="仿宋_GB2312"/>
                <w:i w:val="0"/>
                <w:iCs w:val="0"/>
                <w:color w:val="000000"/>
                <w:kern w:val="0"/>
                <w:sz w:val="21"/>
                <w:szCs w:val="21"/>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交通运输局：负责对普通国省干线用地范围内违法行为进行查处。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对随意倾倒、抛洒、堆放城市生活垃圾的处罚。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对擅自拆除、迁移环境卫生设施的处罚。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4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对禁牧期和禁牧区域放牧或者休牧期、轮牧区抢牧、滥牧的处罚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18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5200"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59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t>对临时建设和临时用地的监督检查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仿宋_GB2312" w:hAnsi="宋体" w:eastAsia="仿宋_GB2312" w:cs="仿宋_GB2312"/>
                <w:i w:val="0"/>
                <w:iCs w:val="0"/>
                <w:color w:val="000000"/>
                <w:kern w:val="0"/>
                <w:sz w:val="21"/>
                <w:szCs w:val="21"/>
                <w:u w:val="none"/>
                <w:lang w:val="en-US" w:eastAsia="zh-CN" w:bidi="ar"/>
              </w:rPr>
              <w:t>自然资源局：依法对临时建设和临时用地的监督检查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二、社会保障（20项）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1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农村幼儿园举办、停办的登记注册</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教育体育局：按照程序进行登记注册。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879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适龄儿童、少年因身体状况需要延缓入学或者休学审批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教育体育局：按照程序进行审批。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对采取虚报、隐瞒、伪造等手段，骗取享受城乡居民最低生活保障待遇等情形的处罚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基本医疗保险跨省异地就医直接结算工作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对违规领取80岁以上高龄津贴的追缴</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民政局：依法追回违规领取资金。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开展妇幼健康服务项目</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卫生健康局：负责妇幼健康服务项目的实施与跟踪落实。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i w:val="0"/>
                <w:iCs w:val="0"/>
                <w:color w:val="000000"/>
                <w:sz w:val="21"/>
                <w:szCs w:val="21"/>
                <w:u w:val="none"/>
                <w:lang w:val="en-US" w:eastAsia="zh-CN"/>
              </w:rPr>
              <w:t>25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961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农村妇女创业担保贷款审核</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妇女联合会、经办银行：完成农村妇女创业担保贷款审核。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乡村振兴“健康保”保费收取</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1.做好健康保政策的宣传。</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2.对符合健康保条件的农户进行核实。</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3.对接保险公司及时做好参保工作。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lang w:val="en-US" w:eastAsia="zh-CN"/>
              </w:rPr>
              <w:t>“爱妮保”收</w:t>
            </w:r>
            <w:r>
              <w:rPr>
                <w:rFonts w:hint="default" w:ascii="仿宋_GB2312" w:hAnsi="宋体" w:eastAsia="仿宋_GB2312" w:cs="仿宋_GB2312"/>
                <w:i w:val="0"/>
                <w:iCs w:val="0"/>
                <w:color w:val="000000"/>
                <w:kern w:val="0"/>
                <w:sz w:val="21"/>
                <w:szCs w:val="21"/>
                <w:u w:val="none"/>
                <w:lang w:val="en-US" w:eastAsia="zh-CN" w:bidi="ar"/>
              </w:rPr>
              <w:t>缴工作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妇女联合委员会：</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宣传动员辖区内妇女群众购买“女性健康保险”，各村（社区）妇联主席每月收缴爱妮保保险，乡妇联进行汇总。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0844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保障农民工工资支付</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2073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创业实体信息及就业务工信息统计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人力资源和社会保障局：会同相关部门统计并上报数据。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就业帮扶培训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人力资源和社会保障局：根据相关要求开展就业培训。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2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铁杆庄稼保”参保工作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制定保险补贴方案，申请财政资金支持，统筹落实“铁杆庄稼保”参保工作。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32</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37120"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富民贷”推广工作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农业农村局：</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1.负责审核；</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2.银行根据法定程序，进行综合评估，审核发放贷款。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单位招用人员就业登记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对在禁止吸烟场所吸烟的处罚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对未经批准擅自兴建殡葬设施的处罚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民政局：会同住建、自然资源局依法对未经批准擅自兴建殡葬设施进行处罚。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开展摩托车、人力三轮车、残疾人机动轮椅及装配动力装置的无牌无证车辆管理整治工作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地名命名、更名审批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民政局：按规定进行命名、更名审批。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不规范地名清理整治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三、市场监管（2项）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食品药品安全监督管理</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t>对食品生产经营企业的安全监管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0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四、应急管理与消防（8项）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对占用、堵塞、封闭疏散通道、安全出口或者有其他妨碍安全疏散行为的处罚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对埋压、圈占、遮挡消火栓或者占用防火间距的处罚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对占用、堵塞、封闭消防车通道、妨碍消防车通行的处罚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对人员密集场所在门窗上设置影响疏散逃生和灭火救援的障碍物的处罚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对生产经营单位消除重大事故隐患的监督检查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应急管理局、各相关行业主管部门：</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牵头做好生产经营单位安全生产监督检查。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发现重大事故隐患，依法作出停产停业等决定，及时消除事故隐患。</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生产经营单位拒不执行，对存在安全生产事故隐患的，采取措施，强制生产经营单位履行决定。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开展地质灾害隐患判定治理工作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自然资源局：负责本行政区域内地质灾害防治的组织、协调、指导、监督工作。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建立微型消防站</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消防救援大队：负责区域内微型消防站的建设和跟踪维护。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开展加油站危险化学品、设备设施安全检查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建立危险化学品安全监督管理工作协调机制；</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协调、解决危险化学品安全监督管理工作中的重大问题；</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指导并督促相关部门在职责范围内对危险化学品领域安全生产违法行为进行监管处罚。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五、乡村振兴（4项）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房屋安全评估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br w:type="textWrapping"/>
            </w:r>
            <w:r>
              <w:rPr>
                <w:rStyle w:val="33"/>
                <w:rFonts w:hAnsi="宋体"/>
                <w:sz w:val="21"/>
                <w:szCs w:val="21"/>
                <w:lang w:val="en-US" w:eastAsia="zh-CN" w:bidi="ar"/>
              </w:rPr>
              <w:t>县住房和城乡建设局是危房改造项目管理部门、负责委托有资质的第三方机构逐户开展房屋安全评估。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农村住房安全鉴定评定和自建房安全等级鉴定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t>1.</w:t>
            </w:r>
            <w:r>
              <w:rPr>
                <w:rStyle w:val="33"/>
                <w:rFonts w:hAnsi="宋体"/>
                <w:sz w:val="21"/>
                <w:szCs w:val="21"/>
                <w:lang w:val="en-US" w:eastAsia="zh-CN" w:bidi="ar"/>
              </w:rPr>
              <w:t>督促指导开展农村危房、自建房排查整治和抗震宜居农房改造以及验收，贯彻落实相关政策等工作；</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聘请第三方公司对疑似存在安全隐患的农村危旧房屋进行安全性鉴定。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农业机械安全监督检查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农业农村局：负责对本行政区域内农业机械安全监督检查实施监督管理。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收割机、拖拉机等农机技能操作培训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农业农村局：负责组织开展收割机、拖拉机等农机技能操作培训。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六、生态环保（2</w:t>
            </w:r>
            <w:r>
              <w:rPr>
                <w:rFonts w:hint="eastAsia" w:ascii="黑体" w:hAnsi="宋体" w:eastAsia="黑体" w:cs="黑体"/>
                <w:i w:val="0"/>
                <w:iCs w:val="0"/>
                <w:color w:val="000000"/>
                <w:kern w:val="0"/>
                <w:sz w:val="21"/>
                <w:szCs w:val="21"/>
                <w:u w:val="none"/>
                <w:lang w:val="en-US" w:eastAsia="zh-CN" w:bidi="ar"/>
              </w:rPr>
              <w:t>5</w:t>
            </w:r>
            <w:r>
              <w:rPr>
                <w:rFonts w:hint="default" w:ascii="黑体" w:hAnsi="宋体" w:eastAsia="黑体" w:cs="黑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对在森林防火期、森林防火区内擅自野外用火行为的处罚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sz w:val="21"/>
                <w:szCs w:val="21"/>
                <w:lang w:val="en-US" w:eastAsia="zh-CN" w:bidi="ar"/>
              </w:rPr>
              <w:br w:type="textWrapping"/>
            </w:r>
            <w:r>
              <w:rPr>
                <w:rStyle w:val="36"/>
                <w:rFonts w:hAnsi="Times-Roman"/>
                <w:sz w:val="21"/>
                <w:szCs w:val="21"/>
                <w:lang w:val="en-US" w:eastAsia="zh-CN" w:bidi="ar"/>
              </w:rPr>
              <w:t>综合执法局：负责对在森林防火期、森林防火区内擅自野外用火行为的依法处罚。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对临时占用林地逾期不归还行为的处罚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综合执法局：按照职权依法对临时占用林地逾期不归还行为的进行处罚。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对收购没有林木采伐许可证或者其他合法来源证明的木材行为的处罚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对未采取防沙治沙措施造成土地严重沙化行为的处罚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对在幼林地砍柴、毁苗、放牧造成林木毁坏行为的处罚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综合执法局：依法对在幼林地砍柴、毁苗、放牧造成林木毁坏行为进行处罚。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对破坏或者擅自改变基本农田保护区标志的处罚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农业农村局：依法对破坏或者擅自改变基本农田保护区标志进行处罚。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对围湖造地或者未经批准围垦河道阻碍行洪等行为的处罚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对未经批准擅自取水或未依照批准的取水许可规定条件取水的处罚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对侵占、毁坏水工程及水利设施、从事影响水利工程安全行为的处罚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对侵占、破坏水源和抗旱设施行为的处罚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对未经批准，擅自在水工程管理范围内开采地下资源或者进行考古发掘等行为的处罚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对在河流、湖泊、水库、渠道以及专门存放地以外的沟道倾倒固体废弃物的处罚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非法占用土地的处罚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对在县级以上人民政府划定区域内露天焚烧秸秆、落叶、枯草等产生烟尘污染的物质的处罚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对非法采砂、河道非法采砂行为的监督监管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水务局：对河道采砂行为依法许可、审批和监管，对非法河道采砂行为依法移交综合执法局查处。</w:t>
            </w:r>
            <w:r>
              <w:rPr>
                <w:rStyle w:val="34"/>
                <w:sz w:val="21"/>
                <w:szCs w:val="21"/>
                <w:lang w:val="en-US" w:eastAsia="zh-CN" w:bidi="ar"/>
              </w:rPr>
              <w:br w:type="textWrapping"/>
            </w:r>
            <w:r>
              <w:rPr>
                <w:rStyle w:val="33"/>
                <w:rFonts w:hAnsi="宋体"/>
                <w:sz w:val="21"/>
                <w:szCs w:val="21"/>
                <w:lang w:val="en-US" w:eastAsia="zh-CN" w:bidi="ar"/>
              </w:rPr>
              <w:t>自然资源局：负责本行政区域内矿产资源勘查、开采和矿区生态修复等活动的监督管理工作。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对森林资源的保护、修复、利用、更新等的监督检查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林业和草原局：负责对森林资源的保护、修复、利用、更新等进行监督检查。</w:t>
            </w:r>
            <w:r>
              <w:rPr>
                <w:rStyle w:val="34"/>
                <w:sz w:val="21"/>
                <w:szCs w:val="21"/>
                <w:lang w:val="en-US" w:eastAsia="zh-CN" w:bidi="ar"/>
              </w:rPr>
              <w:br w:type="textWrapping"/>
            </w:r>
            <w:r>
              <w:rPr>
                <w:rStyle w:val="33"/>
                <w:rFonts w:hAnsi="宋体"/>
                <w:sz w:val="21"/>
                <w:szCs w:val="21"/>
                <w:lang w:val="en-US" w:eastAsia="zh-CN" w:bidi="ar"/>
              </w:rPr>
              <w:t>综合执法局：负责依法查处破坏森林资源等违法行为。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土地的征收、征用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自然资源局：依法开展土地征收、征用工作。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公益林管护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w:t>
            </w:r>
            <w:r>
              <w:rPr>
                <w:rStyle w:val="34"/>
                <w:sz w:val="21"/>
                <w:szCs w:val="21"/>
                <w:lang w:val="en-US" w:eastAsia="zh-CN" w:bidi="ar"/>
              </w:rPr>
              <w:t>1.</w:t>
            </w:r>
            <w:r>
              <w:rPr>
                <w:rStyle w:val="33"/>
                <w:rFonts w:hAnsi="宋体"/>
                <w:sz w:val="21"/>
                <w:szCs w:val="21"/>
                <w:lang w:val="en-US" w:eastAsia="zh-CN" w:bidi="ar"/>
              </w:rPr>
              <w:t>设置管护标识，限制人员和牲畜随意进入，减少人为干扰和破坏</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安排专人定期巡护，及时发现并处理火灾隐患、盗伐、病虫害等问题，同时对森林资源状况进行监测；</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对林分稀疏或受损区域进行合理的补植，增加森林覆盖率和生态功能；</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适时进行抚育间伐、修枝整形等，促进林木生长，提高林分质；</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开展相关科研项目，探索更好的管护方法和技术，同时加强公众的生态教育，增强保护意识</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定期对生态公益林资源进行调查统计，建立完善的档案资料，为科学管理提供依据</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7.</w:t>
            </w:r>
            <w:r>
              <w:rPr>
                <w:rStyle w:val="33"/>
                <w:rFonts w:hAnsi="宋体"/>
                <w:sz w:val="21"/>
                <w:szCs w:val="21"/>
                <w:lang w:val="en-US" w:eastAsia="zh-CN" w:bidi="ar"/>
              </w:rPr>
              <w:t>加强与相关执法部门合作，严厉打击破坏生态公益林的违法行为</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对禁牧区违规搭建圈舍的拆除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林业和草原局：安排专人定期巡护，及时发现禁牧区偷牧及违规行为移交执法部门执法。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小散乱污企业整治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中卫市生态环境局海原分局：摸底排查</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企业，检查已整治的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企业是否存在异地转移、死灰复燃等情况，对摸排出的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企业进行查处。</w:t>
            </w:r>
            <w:r>
              <w:rPr>
                <w:rStyle w:val="34"/>
                <w:sz w:val="21"/>
                <w:szCs w:val="21"/>
                <w:lang w:val="en-US" w:eastAsia="zh-CN" w:bidi="ar"/>
              </w:rPr>
              <w:br w:type="textWrapping"/>
            </w:r>
            <w:r>
              <w:rPr>
                <w:rStyle w:val="33"/>
                <w:rFonts w:hAnsi="宋体"/>
                <w:sz w:val="21"/>
                <w:szCs w:val="21"/>
                <w:lang w:val="en-US" w:eastAsia="zh-CN" w:bidi="ar"/>
              </w:rPr>
              <w:t>工业商务局：一是审核</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工业企业是否持有实施项目备案证书；二是核实工业企业生产工艺及设备是否符合《产业结构调整指导目录（</w:t>
            </w:r>
            <w:r>
              <w:rPr>
                <w:rStyle w:val="34"/>
                <w:sz w:val="21"/>
                <w:szCs w:val="21"/>
                <w:lang w:val="en-US" w:eastAsia="zh-CN" w:bidi="ar"/>
              </w:rPr>
              <w:t>2024</w:t>
            </w:r>
            <w:r>
              <w:rPr>
                <w:rStyle w:val="33"/>
                <w:rFonts w:hAnsi="宋体"/>
                <w:sz w:val="21"/>
                <w:szCs w:val="21"/>
                <w:lang w:val="en-US" w:eastAsia="zh-CN" w:bidi="ar"/>
              </w:rPr>
              <w:t>年本）范围，是否属于淘汰类。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r>
              <w:rPr>
                <w:rFonts w:hint="eastAsia" w:ascii="Times-Roman" w:hAnsi="Times-Roman" w:eastAsia="Times-Roman" w:cs="Times-Roman"/>
                <w:i w:val="0"/>
                <w:iCs w:val="0"/>
                <w:color w:val="000000"/>
                <w:kern w:val="0"/>
                <w:sz w:val="21"/>
                <w:szCs w:val="21"/>
                <w:u w:val="none"/>
                <w:lang w:val="en-US" w:eastAsia="zh-CN" w:bidi="ar"/>
              </w:rPr>
              <w:t>77</w:t>
            </w:r>
          </w:p>
        </w:tc>
        <w:tc>
          <w:tcPr>
            <w:tcW w:w="81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对未经批准发掘或未按照批准的发掘方案发掘古生物化石的监督检查</w:t>
            </w:r>
          </w:p>
        </w:tc>
        <w:tc>
          <w:tcPr>
            <w:tcW w:w="5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自然资源局:1.做好古生物化石保护及政策法规宣传工作;2.建立并落实定期巡查检查制度，加强对化石集中区域的巡护。</w:t>
            </w: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七、卫生健康（3项）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开具购买毒性中药证明</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卫生健康局：</w:t>
            </w:r>
            <w:r>
              <w:rPr>
                <w:rStyle w:val="34"/>
                <w:sz w:val="21"/>
                <w:szCs w:val="21"/>
                <w:lang w:val="en-US" w:eastAsia="zh-CN" w:bidi="ar"/>
              </w:rPr>
              <w:t>1.</w:t>
            </w:r>
            <w:r>
              <w:rPr>
                <w:rStyle w:val="33"/>
                <w:rFonts w:hAnsi="宋体"/>
                <w:sz w:val="21"/>
                <w:szCs w:val="21"/>
                <w:lang w:val="en-US" w:eastAsia="zh-CN" w:bidi="ar"/>
              </w:rPr>
              <w:t>对购买毒性中药的用途进行核实；</w:t>
            </w:r>
            <w:r>
              <w:rPr>
                <w:rStyle w:val="34"/>
                <w:sz w:val="21"/>
                <w:szCs w:val="21"/>
                <w:lang w:val="en-US" w:eastAsia="zh-CN" w:bidi="ar"/>
              </w:rPr>
              <w:t>2.</w:t>
            </w:r>
            <w:r>
              <w:rPr>
                <w:rStyle w:val="33"/>
                <w:rFonts w:hAnsi="宋体"/>
                <w:sz w:val="21"/>
                <w:szCs w:val="21"/>
                <w:lang w:val="en-US" w:eastAsia="zh-CN" w:bidi="ar"/>
              </w:rPr>
              <w:t>指导下属医疗机构对群众购买毒性中药进行实名登记。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r>
              <w:rPr>
                <w:rFonts w:hint="eastAsia"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动植物检疫、屠宰检疫</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农业农村局、林业和草原局：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加强官方兽医队伍建设，向乡镇派驻官方兽医；</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配强检疫人员力量；</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提供技术支撑；</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负责动物疫病强制免疫、监测、检疫等兽医工作的计划制定和技术指导；</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对防疫工作中出现的新情况、新问题，要及时发现、及时整改，及时消除隐患；</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加强乡镇主体责任落实情况考核，春秋两季动物防疫结束后，进行专项考核。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eastAsia" w:ascii="Times-Roman" w:hAnsi="Times-Roman" w:eastAsia="Times-Roman" w:cs="Times-Roman"/>
                <w:i w:val="0"/>
                <w:iCs w:val="0"/>
                <w:color w:val="000000"/>
                <w:kern w:val="0"/>
                <w:sz w:val="21"/>
                <w:szCs w:val="21"/>
                <w:u w:val="none"/>
                <w:lang w:val="en-US" w:eastAsia="zh-CN" w:bidi="ar"/>
              </w:rPr>
              <w:t>80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农药科学安全使用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农业农村局：加强农药使用指导、服务工作、组织推广农药科学使用技术，规范农药使用行为。</w:t>
            </w:r>
            <w:r>
              <w:rPr>
                <w:rStyle w:val="34"/>
                <w:sz w:val="21"/>
                <w:szCs w:val="21"/>
                <w:lang w:val="en-US" w:eastAsia="zh-CN" w:bidi="ar"/>
              </w:rPr>
              <w:br w:type="textWrapping"/>
            </w:r>
            <w:r>
              <w:rPr>
                <w:rStyle w:val="33"/>
                <w:rFonts w:hint="eastAsia" w:hAnsi="宋体"/>
                <w:sz w:val="21"/>
                <w:szCs w:val="21"/>
                <w:lang w:val="en-US" w:eastAsia="zh-CN" w:bidi="ar"/>
              </w:rPr>
              <w:t>市生态环境局海原县分局</w:t>
            </w:r>
            <w:r>
              <w:rPr>
                <w:rStyle w:val="33"/>
                <w:rFonts w:hAnsi="宋体"/>
                <w:sz w:val="21"/>
                <w:szCs w:val="21"/>
                <w:lang w:val="en-US" w:eastAsia="zh-CN" w:bidi="ar"/>
              </w:rPr>
              <w:t>：做好对农药使用过程中环境保护和污染防治的技术指导。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八、文化旅游（1项）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r>
              <w:rPr>
                <w:rFonts w:hint="eastAsia"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基层文体基础设施维护监管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40001"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方正小标宋简体"/>
    <w:panose1 w:val="02000500000000000000"/>
    <w:charset w:val="86"/>
    <w:family w:val="auto"/>
    <w:pitch w:val="default"/>
    <w:sig w:usb0="00000000" w:usb1="00000000" w:usb2="00000000" w:usb3="00000000" w:csb0="00060007"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3DFF578E"/>
    <w:rsid w:val="41E9004A"/>
    <w:rsid w:val="4D1A38B0"/>
    <w:rsid w:val="51B20588"/>
    <w:rsid w:val="54265D9C"/>
    <w:rsid w:val="543F0F6B"/>
    <w:rsid w:val="5B713816"/>
    <w:rsid w:val="5FC992BF"/>
    <w:rsid w:val="5FD34CC4"/>
    <w:rsid w:val="65397862"/>
    <w:rsid w:val="65EA910B"/>
    <w:rsid w:val="67042D1C"/>
    <w:rsid w:val="6B3E3323"/>
    <w:rsid w:val="6D689943"/>
    <w:rsid w:val="6FEFD3A4"/>
    <w:rsid w:val="7EE30C4B"/>
    <w:rsid w:val="7FF9CE08"/>
    <w:rsid w:val="7FFF7883"/>
    <w:rsid w:val="B3F8F4FC"/>
    <w:rsid w:val="B4B55F4B"/>
    <w:rsid w:val="BA8B1DC5"/>
    <w:rsid w:val="BB7F6766"/>
    <w:rsid w:val="BF9D144E"/>
    <w:rsid w:val="BFB74497"/>
    <w:rsid w:val="CBFF388E"/>
    <w:rsid w:val="D8D578B2"/>
    <w:rsid w:val="DDF40FD4"/>
    <w:rsid w:val="E60F0932"/>
    <w:rsid w:val="EBBE4090"/>
    <w:rsid w:val="EFFDC10A"/>
    <w:rsid w:val="F0BF2381"/>
    <w:rsid w:val="F677102C"/>
    <w:rsid w:val="FDF76A53"/>
    <w:rsid w:val="FE6AD37E"/>
    <w:rsid w:val="FEBD09EA"/>
    <w:rsid w:val="FED511BB"/>
    <w:rsid w:val="FED7E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0"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6263</Words>
  <Characters>6413</Characters>
  <Lines>3</Lines>
  <Paragraphs>1</Paragraphs>
  <TotalTime>24</TotalTime>
  <ScaleCrop>false</ScaleCrop>
  <LinksUpToDate>false</LinksUpToDate>
  <CharactersWithSpaces>6425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2024-07-18T20:59:00Z</dcterms:created>
  <dc:creator>liuhl</dc:creator>
  <cp:lastModifiedBy>kylin</cp:lastModifiedBy>
  <dcterms:modified xsi:type="dcterms:W3CDTF">2025-09-04T11:33:25Z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8CF3ED75D519958B8508B96880C79621</vt:lpwstr>
  </property>
  <property fmtid="{D5CDD505-2E9C-101B-9397-08002B2CF9AE}" pid="4" name="KSOTemplateDocerSaveRecord">
    <vt:lpwstr>eyJoZGlkIjoiZGFlMzkyYmNiNDE0MWYzNDk2NTQ4YTkwZDNkNmY4ZGIiLCJ1c2VySWQiOiI0MDA2NjM0MjMifQ==</vt:lpwstr>
  </property>
</Properties>
</file>