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附件1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20年“双随机、一公开”工作计划（部门联合）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填报单位：海原县文化旅游广电局</w:t>
      </w:r>
    </w:p>
    <w:tbl>
      <w:tblPr>
        <w:tblStyle w:val="5"/>
        <w:tblW w:w="14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76"/>
        <w:gridCol w:w="4320"/>
        <w:gridCol w:w="990"/>
        <w:gridCol w:w="915"/>
        <w:gridCol w:w="915"/>
        <w:gridCol w:w="1980"/>
        <w:gridCol w:w="1620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序号</w:t>
            </w:r>
          </w:p>
        </w:tc>
        <w:tc>
          <w:tcPr>
            <w:tcW w:w="14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项目</w:t>
            </w:r>
          </w:p>
        </w:tc>
        <w:tc>
          <w:tcPr>
            <w:tcW w:w="43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抽查内容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比例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抽查方式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抽查范围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抽查实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施时间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实施联查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牵头单位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实施联查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参与单位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4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网吧、歌舞娱乐场所</w:t>
            </w:r>
          </w:p>
        </w:tc>
        <w:tc>
          <w:tcPr>
            <w:tcW w:w="43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20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经营场所内消防器材是否完好及自查自纠工作。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3%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现场检查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海原县境内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2020年1月-2020年3月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海原县文化旅游广电局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县应急管理局、消防救援大队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4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书店、文具店、民族用品店</w:t>
            </w:r>
          </w:p>
        </w:tc>
        <w:tc>
          <w:tcPr>
            <w:tcW w:w="43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20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是否擅自从事出版物经营。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3%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现场检查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海原县境内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2020年4月-2020年11月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海原县文化旅游广电局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4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网吧、歌舞娱乐场所</w:t>
            </w:r>
          </w:p>
        </w:tc>
        <w:tc>
          <w:tcPr>
            <w:tcW w:w="43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20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是否接纳未成年人进入营业场所、是否有违禁歌曲。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3%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现场检查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海原县境内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2020年6月-2020年10月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海原县文化旅游广电局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县市场监督管理局公安局、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14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景区、旅行社、星级宾馆</w:t>
            </w:r>
          </w:p>
        </w:tc>
        <w:tc>
          <w:tcPr>
            <w:tcW w:w="43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景区、旅行社、星级宾馆安全生产和日常管理工作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3%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现场检查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海原县境内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2020年9月-2020年10月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海原县文化旅游广电局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县市场监督管理局、消防救援大队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备注：部门联合计划实施抽查参与单位填写政府部门名称。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spacing w:line="560" w:lineRule="exact"/>
        <w:ind w:firstLine="3520" w:firstLineChars="1100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2020年“双随机、一公开”工作计划（部门内部）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填报单位：海原县文化旅游广电局</w:t>
      </w:r>
    </w:p>
    <w:tbl>
      <w:tblPr>
        <w:tblStyle w:val="5"/>
        <w:tblW w:w="14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46"/>
        <w:gridCol w:w="4695"/>
        <w:gridCol w:w="1605"/>
        <w:gridCol w:w="922"/>
        <w:gridCol w:w="878"/>
        <w:gridCol w:w="1350"/>
        <w:gridCol w:w="1635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</w:t>
            </w:r>
          </w:p>
        </w:tc>
        <w:tc>
          <w:tcPr>
            <w:tcW w:w="4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抽查内容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抽查比例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抽查方式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抽查范围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抽查实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施时间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组织抽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查单位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实施抽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网吧、歌舞娱乐场所</w:t>
            </w:r>
          </w:p>
        </w:tc>
        <w:tc>
          <w:tcPr>
            <w:tcW w:w="4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20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是否接纳未成年人进入营业场所、是否有违禁歌曲。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3%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现场检查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海原县境内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2020年1月-2020年10月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海原县文化旅游广电局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海原县文化旅游广电局文化市场综合执法大队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出版物企业</w:t>
            </w:r>
          </w:p>
        </w:tc>
        <w:tc>
          <w:tcPr>
            <w:tcW w:w="4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20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日常经营是否符合规范。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3%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现场检查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海原县境内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2020年4月-2020年11月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海原县文化旅游广电局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海原县文化旅游广电局文化市场综合执法大队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景区、旅行社、星级宾馆</w:t>
            </w:r>
          </w:p>
        </w:tc>
        <w:tc>
          <w:tcPr>
            <w:tcW w:w="4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20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日常经营是否符合规范。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3%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现场检查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海原县境内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2020年4月-2020年11月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海原县文化旅游广电局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海原县文化旅游广电局文化市场综合执法大队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备注：组织抽查单位和实施抽查单位可以是同一单位，实施抽查单位也可以是下级。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附件3.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  <w:t>开展“双随机、一公开”监管工作联系人填报表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填报单位：海原县文化旅游广电局</w:t>
      </w:r>
    </w:p>
    <w:tbl>
      <w:tblPr>
        <w:tblStyle w:val="6"/>
        <w:tblW w:w="14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632"/>
        <w:gridCol w:w="2013"/>
        <w:gridCol w:w="1748"/>
        <w:gridCol w:w="1379"/>
        <w:gridCol w:w="1942"/>
        <w:gridCol w:w="1922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主管领导</w:t>
            </w:r>
          </w:p>
        </w:tc>
        <w:tc>
          <w:tcPr>
            <w:tcW w:w="1632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固定电话</w:t>
            </w:r>
          </w:p>
        </w:tc>
        <w:tc>
          <w:tcPr>
            <w:tcW w:w="2013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手机号</w:t>
            </w:r>
          </w:p>
        </w:tc>
        <w:tc>
          <w:tcPr>
            <w:tcW w:w="1748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牵头股室</w:t>
            </w:r>
          </w:p>
        </w:tc>
        <w:tc>
          <w:tcPr>
            <w:tcW w:w="1379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</w:t>
            </w:r>
          </w:p>
        </w:tc>
        <w:tc>
          <w:tcPr>
            <w:tcW w:w="1942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固定电话</w:t>
            </w:r>
          </w:p>
        </w:tc>
        <w:tc>
          <w:tcPr>
            <w:tcW w:w="1922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手机号</w:t>
            </w:r>
          </w:p>
        </w:tc>
        <w:tc>
          <w:tcPr>
            <w:tcW w:w="1916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597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 荣</w:t>
            </w:r>
          </w:p>
        </w:tc>
        <w:tc>
          <w:tcPr>
            <w:tcW w:w="1632" w:type="dxa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0955-4014226</w:t>
            </w:r>
          </w:p>
        </w:tc>
        <w:tc>
          <w:tcPr>
            <w:tcW w:w="2013" w:type="dxa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15349558365</w:t>
            </w:r>
          </w:p>
        </w:tc>
        <w:tc>
          <w:tcPr>
            <w:tcW w:w="1748" w:type="dxa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海原县文化旅游广电局文化市场综合执法大队</w:t>
            </w:r>
          </w:p>
        </w:tc>
        <w:tc>
          <w:tcPr>
            <w:tcW w:w="1379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 栋</w:t>
            </w:r>
          </w:p>
        </w:tc>
        <w:tc>
          <w:tcPr>
            <w:tcW w:w="1942" w:type="dxa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0955-4017719</w:t>
            </w:r>
          </w:p>
        </w:tc>
        <w:tc>
          <w:tcPr>
            <w:tcW w:w="1922" w:type="dxa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18895159555</w:t>
            </w:r>
          </w:p>
        </w:tc>
        <w:tc>
          <w:tcPr>
            <w:tcW w:w="1916" w:type="dxa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9502A97"/>
    <w:rsid w:val="00083C41"/>
    <w:rsid w:val="001F01CB"/>
    <w:rsid w:val="0037184E"/>
    <w:rsid w:val="004B7D15"/>
    <w:rsid w:val="005109C8"/>
    <w:rsid w:val="00856BF0"/>
    <w:rsid w:val="00B0222A"/>
    <w:rsid w:val="00FC3DB3"/>
    <w:rsid w:val="06124304"/>
    <w:rsid w:val="096E0F5D"/>
    <w:rsid w:val="1B047A38"/>
    <w:rsid w:val="238D7400"/>
    <w:rsid w:val="245A6C5C"/>
    <w:rsid w:val="2DC12D34"/>
    <w:rsid w:val="2E3A6532"/>
    <w:rsid w:val="2FBE77BF"/>
    <w:rsid w:val="31A05D3D"/>
    <w:rsid w:val="31BE4AA3"/>
    <w:rsid w:val="39502A97"/>
    <w:rsid w:val="3DE8061B"/>
    <w:rsid w:val="41813983"/>
    <w:rsid w:val="43FD26F2"/>
    <w:rsid w:val="48DA7813"/>
    <w:rsid w:val="4E5760F4"/>
    <w:rsid w:val="57933BCE"/>
    <w:rsid w:val="5A7B4374"/>
    <w:rsid w:val="5AE06B10"/>
    <w:rsid w:val="5B7D4C77"/>
    <w:rsid w:val="5CDF5E2B"/>
    <w:rsid w:val="604E6364"/>
    <w:rsid w:val="60F33AD5"/>
    <w:rsid w:val="6A0F3943"/>
    <w:rsid w:val="6FE24674"/>
    <w:rsid w:val="77BE1EE8"/>
    <w:rsid w:val="795A6C9E"/>
    <w:rsid w:val="7C201F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819</Words>
  <Characters>278</Characters>
  <Lines>2</Lines>
  <Paragraphs>2</Paragraphs>
  <TotalTime>8</TotalTime>
  <ScaleCrop>false</ScaleCrop>
  <LinksUpToDate>false</LinksUpToDate>
  <CharactersWithSpaces>1095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2020-11-23T01:26:00Z</dcterms:created>
  <dc:creator>user</dc:creator>
  <cp:lastModifiedBy>Administrator</cp:lastModifiedBy>
  <dcterms:modified xsi:type="dcterms:W3CDTF">2020-11-25T01:47:44Z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