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  <w:lang w:val="en-US" w:eastAsia="zh-CN"/>
        </w:rPr>
        <w:t>附件2</w:t>
      </w:r>
    </w:p>
    <w:p>
      <w:pPr>
        <w:jc w:val="center"/>
        <w:rPr>
          <w:rFonts w:hint="eastAsia"/>
          <w:sz w:val="44"/>
          <w:szCs w:val="44"/>
          <w:lang w:val="en-US" w:eastAsia="zh-CN"/>
        </w:rPr>
      </w:pPr>
    </w:p>
    <w:p>
      <w:pPr>
        <w:jc w:val="center"/>
        <w:rPr>
          <w:rFonts w:hint="eastAsia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56"/>
          <w:szCs w:val="5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56"/>
          <w:szCs w:val="56"/>
          <w:lang w:val="en-US" w:eastAsia="zh-CN"/>
        </w:rPr>
        <w:t>宁夏“雨露计划+”信息平台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56"/>
          <w:szCs w:val="5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56"/>
          <w:szCs w:val="56"/>
          <w:lang w:val="en-US" w:eastAsia="zh-CN"/>
        </w:rPr>
        <w:t>操作手册（学生用户APP）</w:t>
      </w: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jc w:val="center"/>
        <w:rPr>
          <w:rFonts w:hint="default" w:ascii="Times New Roman" w:hAnsi="Times New Roman" w:eastAsia="方正小标宋_GBK" w:cs="Times New Roman"/>
          <w:b/>
          <w:bCs/>
          <w:sz w:val="28"/>
          <w:szCs w:val="28"/>
          <w:lang w:val="en-US" w:eastAsia="zh-CN"/>
        </w:rPr>
      </w:pPr>
      <w:r>
        <w:rPr>
          <w:rFonts w:hint="default" w:ascii="Times New Roman" w:hAnsi="Times New Roman" w:eastAsia="方正小标宋_GBK" w:cs="Times New Roman"/>
          <w:b/>
          <w:bCs/>
          <w:sz w:val="28"/>
          <w:szCs w:val="28"/>
          <w:lang w:val="en-US" w:eastAsia="zh-CN"/>
        </w:rPr>
        <w:t>自治区乡村振兴局</w:t>
      </w:r>
    </w:p>
    <w:p>
      <w:pPr>
        <w:jc w:val="center"/>
        <w:rPr>
          <w:rFonts w:hint="default" w:ascii="Times New Roman" w:hAnsi="Times New Roman" w:eastAsia="方正小标宋_GBK" w:cs="Times New Roman"/>
          <w:sz w:val="32"/>
          <w:szCs w:val="32"/>
        </w:rPr>
      </w:pPr>
      <w:r>
        <w:rPr>
          <w:rFonts w:hint="default" w:ascii="Times New Roman" w:hAnsi="Times New Roman" w:eastAsia="方正小标宋_GBK" w:cs="Times New Roman"/>
          <w:sz w:val="32"/>
          <w:szCs w:val="32"/>
          <w:lang w:val="en-US" w:eastAsia="zh-CN"/>
        </w:rPr>
        <w:t>2023</w:t>
      </w:r>
      <w:r>
        <w:rPr>
          <w:rFonts w:hint="default" w:ascii="Times New Roman" w:hAnsi="Times New Roman" w:eastAsia="方正小标宋_GBK" w:cs="Times New Roman"/>
          <w:sz w:val="32"/>
          <w:szCs w:val="32"/>
        </w:rPr>
        <w:t>年</w:t>
      </w:r>
      <w:r>
        <w:rPr>
          <w:rFonts w:hint="default" w:ascii="Times New Roman" w:hAnsi="Times New Roman" w:eastAsia="方正小标宋_GBK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小标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小标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小标宋_GBK" w:cs="Times New Roman"/>
          <w:sz w:val="32"/>
          <w:szCs w:val="32"/>
        </w:rPr>
        <w:t>日</w:t>
      </w:r>
    </w:p>
    <w:p>
      <w:pPr>
        <w:rPr>
          <w:rFonts w:hint="eastAsia" w:eastAsiaTheme="minorEastAsia"/>
          <w:b/>
          <w:bCs/>
          <w:sz w:val="28"/>
          <w:szCs w:val="28"/>
          <w:lang w:val="en-US" w:eastAsia="zh-CN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44"/>
        </w:rPr>
        <w:t>目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  <w:t xml:space="preserve"> 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</w:rPr>
        <w:t>录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TOC \o "1-3" \h \u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_Toc327829322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 xml:space="preserve">一、 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下载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_Toc327829322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4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_Toc1065305598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二、 注册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_Toc1065305598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4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_Toc341836261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三、 登录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_Toc341836261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5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_Toc2084579750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四、 首页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_Toc2084579750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6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_Toc929435243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1.</w:t>
      </w:r>
      <w:r>
        <w:rPr>
          <w:rFonts w:hint="eastAsia" w:ascii="楷体_GB2312" w:hAnsi="楷体_GB2312" w:eastAsia="楷体_GB2312" w:cs="楷体_GB2312"/>
          <w:sz w:val="32"/>
          <w:szCs w:val="32"/>
        </w:rPr>
        <w:t>消息通知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_Toc929435243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6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_Toc626511060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2.补助信息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_Toc626511060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7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_Toc1450496440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3.公示信息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_Toc1450496440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7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_Toc1697039169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五、 补助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申报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_Toc1697039169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8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_Toc1069489089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bCs w:val="0"/>
          <w:sz w:val="32"/>
          <w:szCs w:val="32"/>
          <w:lang w:val="en-US" w:eastAsia="zh-CN"/>
        </w:rPr>
        <w:t>1.</w:t>
      </w:r>
      <w:r>
        <w:rPr>
          <w:rFonts w:hint="eastAsia" w:ascii="楷体_GB2312" w:hAnsi="楷体_GB2312" w:eastAsia="楷体_GB2312" w:cs="楷体_GB2312"/>
          <w:bCs w:val="0"/>
          <w:sz w:val="32"/>
          <w:szCs w:val="32"/>
        </w:rPr>
        <w:t>申报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_Toc1069489089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8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_Toc2112768092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bCs w:val="0"/>
          <w:sz w:val="32"/>
          <w:szCs w:val="32"/>
          <w:lang w:val="en-US" w:eastAsia="zh-CN"/>
        </w:rPr>
        <w:t>2.个人公示信息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_Toc2112768092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10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_Toc1342299309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bCs w:val="0"/>
          <w:sz w:val="32"/>
          <w:szCs w:val="32"/>
          <w:lang w:val="en-US" w:eastAsia="zh-CN"/>
        </w:rPr>
        <w:t>3.补助信息查看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_Toc1342299309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10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_Toc2041074888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六、 培训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_Toc2041074888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11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_Toc154664315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bCs w:val="0"/>
          <w:sz w:val="32"/>
          <w:szCs w:val="32"/>
          <w:lang w:val="en-US" w:eastAsia="zh-CN"/>
        </w:rPr>
        <w:t>1.培训通知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_Toc154664315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11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_Toc1638528044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bCs w:val="0"/>
          <w:sz w:val="32"/>
          <w:szCs w:val="32"/>
          <w:lang w:val="en-US" w:eastAsia="zh-CN"/>
        </w:rPr>
        <w:t>2.培训意向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_Toc1638528044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11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3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_Toc1647993672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3.</w:t>
      </w:r>
      <w:r>
        <w:rPr>
          <w:rFonts w:hint="eastAsia" w:ascii="楷体_GB2312" w:hAnsi="楷体_GB2312" w:eastAsia="楷体_GB2312" w:cs="楷体_GB2312"/>
          <w:sz w:val="32"/>
          <w:szCs w:val="32"/>
        </w:rPr>
        <w:t>培训视频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_Toc1647993672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13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_Toc1368826226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七、 求职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_Toc1368826226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13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_Toc1893173138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八、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“</w:t>
      </w:r>
      <w:r>
        <w:rPr>
          <w:rFonts w:hint="eastAsia" w:ascii="黑体" w:hAnsi="黑体" w:eastAsia="黑体" w:cs="黑体"/>
          <w:sz w:val="32"/>
          <w:szCs w:val="32"/>
        </w:rPr>
        <w:t>我的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”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_Toc1893173138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14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_Toc923295645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1.</w:t>
      </w:r>
      <w:r>
        <w:rPr>
          <w:rFonts w:hint="eastAsia" w:ascii="楷体_GB2312" w:hAnsi="楷体_GB2312" w:eastAsia="楷体_GB2312" w:cs="楷体_GB2312"/>
          <w:sz w:val="32"/>
          <w:szCs w:val="32"/>
        </w:rPr>
        <w:t>个人信息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_Toc923295645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14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_Toc55207792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2.学籍信息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_Toc55207792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14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_Toc1064468746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3.补助信息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_Toc1064468746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15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_Toc245238112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4.就业信息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_Toc245238112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16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_Toc212401990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5.技能培训信息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_Toc212401990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17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_Toc1770422552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6.培训意向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_Toc1770422552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17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_Toc2136468719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7.求职意向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_Toc2136468719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18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_Toc690958726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8.</w:t>
      </w:r>
      <w:r>
        <w:rPr>
          <w:rFonts w:hint="eastAsia" w:ascii="楷体_GB2312" w:hAnsi="楷体_GB2312" w:eastAsia="楷体_GB2312" w:cs="楷体_GB2312"/>
          <w:sz w:val="32"/>
          <w:szCs w:val="32"/>
        </w:rPr>
        <w:t>意见反馈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_Toc690958726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20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rPr>
          <w:sz w:val="32"/>
          <w:szCs w:val="32"/>
        </w:rPr>
      </w:pPr>
    </w:p>
    <w:p>
      <w:pPr>
        <w:rPr>
          <w:sz w:val="32"/>
          <w:szCs w:val="32"/>
        </w:rPr>
      </w:pPr>
    </w:p>
    <w:p>
      <w:pPr>
        <w:rPr>
          <w:sz w:val="32"/>
          <w:szCs w:val="32"/>
        </w:rPr>
      </w:pPr>
    </w:p>
    <w:p>
      <w:pPr>
        <w:rPr>
          <w:sz w:val="32"/>
          <w:szCs w:val="32"/>
        </w:rPr>
      </w:pPr>
    </w:p>
    <w:p>
      <w:pPr>
        <w:rPr>
          <w:sz w:val="32"/>
          <w:szCs w:val="32"/>
        </w:rPr>
      </w:pPr>
      <w:r>
        <w:rPr>
          <w:sz w:val="32"/>
          <w:szCs w:val="32"/>
        </w:rPr>
        <w:br w:type="page"/>
      </w:r>
    </w:p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bookmarkStart w:id="0" w:name="_Toc327829322"/>
      <w:bookmarkStart w:id="1" w:name="_Toc16693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下载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端下载地址，使用手机浏览器访问：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http://xczx.pms.xczxj.nx.gov.cn:8081/PMS/api/appindex/getYljhApp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或使用手机浏览器扫描二维码下载安装。</w:t>
      </w:r>
    </w:p>
    <w:p>
      <w:pPr>
        <w:jc w:val="center"/>
        <w:rPr>
          <w:rFonts w:hint="eastAsia" w:eastAsia="方正仿宋_GBK"/>
          <w:sz w:val="32"/>
          <w:szCs w:val="32"/>
          <w:lang w:eastAsia="zh-CN"/>
        </w:rPr>
      </w:pPr>
      <w:r>
        <w:rPr>
          <w:rFonts w:hint="eastAsia" w:eastAsia="方正仿宋_GBK"/>
          <w:sz w:val="32"/>
          <w:szCs w:val="32"/>
          <w:lang w:eastAsia="zh-CN"/>
        </w:rPr>
        <w:drawing>
          <wp:inline distT="0" distB="0" distL="114300" distR="114300">
            <wp:extent cx="2446020" cy="2476500"/>
            <wp:effectExtent l="0" t="0" r="11430" b="0"/>
            <wp:docPr id="2" name="图片 2" descr="微信图片_20240229174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4022917401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446020" cy="2476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59" w:name="_GoBack"/>
      <w:bookmarkEnd w:id="59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bookmarkStart w:id="2" w:name="_Toc1065305598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sz w:val="32"/>
          <w:szCs w:val="32"/>
        </w:rPr>
        <w:t>注册</w:t>
      </w:r>
      <w:bookmarkEnd w:id="1"/>
      <w:bookmarkEnd w:id="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登录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“雨露计划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+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需要先进行注册，注册需要填姓名、身份证号、手机号、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短信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验证码、密码，然后点击注册按钮，即可完成注册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2413000" cy="3380105"/>
            <wp:effectExtent l="0" t="0" r="6350" b="10795"/>
            <wp:docPr id="1" name="图片 1" descr="27223717567bc85454f6a2d4ab833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7223717567bc85454f6a2d4ab833b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13000" cy="3380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bookmarkStart w:id="3" w:name="_Toc341836261"/>
      <w:bookmarkStart w:id="4" w:name="_Toc29365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sz w:val="32"/>
          <w:szCs w:val="32"/>
        </w:rPr>
        <w:t>登录</w:t>
      </w:r>
      <w:bookmarkEnd w:id="3"/>
      <w:bookmarkEnd w:id="4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注册成功后，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提供了两种登录方式，身份证号+密码登录和手机号+短信验证码登录。</w:t>
      </w:r>
    </w:p>
    <w:p>
      <w:pPr>
        <w:pStyle w:val="5"/>
        <w:numPr>
          <w:ilvl w:val="0"/>
          <w:numId w:val="0"/>
        </w:numPr>
        <w:ind w:left="0" w:leftChars="0" w:firstLine="218" w:firstLineChars="68"/>
        <w:jc w:val="center"/>
        <w:rPr>
          <w:rFonts w:hint="eastAsia"/>
          <w:lang w:val="en-US" w:eastAsia="zh-CN"/>
        </w:rPr>
      </w:pPr>
      <w:bookmarkStart w:id="5" w:name="_Toc16888"/>
      <w:bookmarkStart w:id="6" w:name="_Toc1826596573"/>
      <w:bookmarkStart w:id="7" w:name="_Toc435754450"/>
      <w:bookmarkStart w:id="8" w:name="_Toc216645040"/>
      <w:r>
        <w:rPr>
          <w:rFonts w:hint="eastAsia"/>
          <w:lang w:val="en-US" w:eastAsia="zh-CN"/>
        </w:rPr>
        <w:drawing>
          <wp:inline distT="0" distB="0" distL="114300" distR="114300">
            <wp:extent cx="2348230" cy="2600325"/>
            <wp:effectExtent l="0" t="0" r="13970" b="9525"/>
            <wp:docPr id="12" name="图片 12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图片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348230" cy="2600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drawing>
          <wp:inline distT="0" distB="0" distL="114300" distR="114300">
            <wp:extent cx="2447925" cy="2599055"/>
            <wp:effectExtent l="0" t="0" r="9525" b="10795"/>
            <wp:docPr id="4" name="图片 4" descr="图片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图片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47925" cy="2599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5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color w:val="FF0000"/>
          <w:sz w:val="32"/>
          <w:szCs w:val="32"/>
        </w:rPr>
      </w:pPr>
      <w:bookmarkStart w:id="9" w:name="_Toc9858"/>
      <w:r>
        <w:rPr>
          <w:rFonts w:hint="eastAsia" w:ascii="黑体" w:hAnsi="黑体" w:eastAsia="黑体" w:cs="黑体"/>
          <w:color w:val="FF0000"/>
          <w:sz w:val="32"/>
          <w:szCs w:val="32"/>
        </w:rPr>
        <w:t>忘记密码</w:t>
      </w:r>
      <w:bookmarkEnd w:id="6"/>
      <w:bookmarkEnd w:id="7"/>
      <w:bookmarkEnd w:id="8"/>
      <w:bookmarkEnd w:id="9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当密码忘记需要找回时，可以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在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登录页点击“忘记密码？”按钮进行密码修改，如下：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442210" cy="3300095"/>
            <wp:effectExtent l="0" t="0" r="11430" b="6985"/>
            <wp:docPr id="6" name="图片 6" descr="82e4c040340dbcf3faad5a851fb2b0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82e4c040340dbcf3faad5a851fb2b0c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42210" cy="3300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255520" cy="3305810"/>
            <wp:effectExtent l="0" t="0" r="0" b="1270"/>
            <wp:docPr id="5" name="图片 5" descr="bc90d05c56ece94bc412d88599222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bc90d05c56ece94bc412d88599222df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55520" cy="3305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bookmarkStart w:id="10" w:name="_Toc16933"/>
      <w:bookmarkStart w:id="11" w:name="_Toc208457975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</w:t>
      </w:r>
      <w:r>
        <w:rPr>
          <w:rFonts w:hint="eastAsia" w:ascii="黑体" w:hAnsi="黑体" w:eastAsia="黑体" w:cs="黑体"/>
          <w:sz w:val="32"/>
          <w:szCs w:val="32"/>
        </w:rPr>
        <w:t>首页</w:t>
      </w:r>
      <w:bookmarkEnd w:id="10"/>
      <w:bookmarkEnd w:id="11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登录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后，即可进入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首页，首页展示了消息通知、补助信息、公示信息等如下：</w:t>
      </w:r>
    </w:p>
    <w:p>
      <w:pPr>
        <w:ind w:firstLine="420"/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1774825" cy="3344545"/>
            <wp:effectExtent l="0" t="0" r="15875" b="8255"/>
            <wp:docPr id="7" name="图片 7" descr="1674be27be6e12b81f4a261b8e2df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674be27be6e12b81f4a261b8e2df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774825" cy="3344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default" w:ascii="Times New Roman" w:hAnsi="Times New Roman" w:eastAsia="方正楷体_GBK" w:cs="Times New Roman"/>
          <w:b/>
          <w:bCs/>
          <w:sz w:val="32"/>
          <w:szCs w:val="32"/>
        </w:rPr>
      </w:pPr>
      <w:bookmarkStart w:id="12" w:name="_Toc28395"/>
      <w:bookmarkStart w:id="13" w:name="_Toc929435243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方正楷体_GBK" w:cs="Times New Roman"/>
          <w:b/>
          <w:bCs/>
          <w:sz w:val="32"/>
          <w:szCs w:val="32"/>
        </w:rPr>
        <w:t>消息通知</w:t>
      </w:r>
      <w:bookmarkEnd w:id="12"/>
      <w:bookmarkEnd w:id="13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消息通知展示的是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补助申请的审批状态，方便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及时掌握自己的补助申请的审批情况如下：</w:t>
      </w:r>
    </w:p>
    <w:p>
      <w:pPr>
        <w:ind w:left="0" w:leftChars="0" w:firstLine="0" w:firstLineChars="0"/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5273040" cy="2346960"/>
            <wp:effectExtent l="0" t="0" r="3810" b="15240"/>
            <wp:docPr id="8" name="图片 8" descr="16446734a4b041d363eebd9617d414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6446734a4b041d363eebd9617d414f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346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bookmarkStart w:id="14" w:name="_Toc13949"/>
      <w:bookmarkStart w:id="15" w:name="_Toc626511060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2.补助信息</w:t>
      </w:r>
      <w:bookmarkEnd w:id="14"/>
      <w:bookmarkEnd w:id="15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首页中的补助信息主要为补助模块提供功能入口，主要提供补助信息、补助申报、个人公示信息查看，具体功能在</w:t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fldChar w:fldCharType="begin"/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instrText xml:space="preserve"> HYPERLINK \l "_补助" </w:instrText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fldChar w:fldCharType="separate"/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t>第五章补助</w:t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fldChar w:fldCharType="end"/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模块详细介绍，如下：</w:t>
      </w:r>
    </w:p>
    <w:p>
      <w:pPr>
        <w:ind w:firstLine="420"/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4010660" cy="2141855"/>
            <wp:effectExtent l="0" t="0" r="12700" b="6985"/>
            <wp:docPr id="9" name="图片 9" descr="50880ba98661217354cf284456c28b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50880ba98661217354cf284456c28b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010660" cy="2141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bookmarkStart w:id="16" w:name="_Toc20297"/>
      <w:bookmarkStart w:id="17" w:name="_Toc1450496440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3.公示信息</w:t>
      </w:r>
      <w:bookmarkEnd w:id="16"/>
      <w:bookmarkEnd w:id="17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公示信息展示所有补助申报审批通过过，进入公示阶段，所有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都能通过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的公示信息模块查看所有公示信息，也可以根据关键词进行搜索，如下：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776980" cy="2246630"/>
            <wp:effectExtent l="0" t="0" r="13970" b="1270"/>
            <wp:docPr id="10" name="图片 10" descr="a72f1acb5cf9cd14435480a5820f76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a72f1acb5cf9cd14435480a5820f76b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776980" cy="2246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asciiTheme="minorEastAsia" w:hAnsi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 xml:space="preserve">··········  </w:t>
      </w:r>
    </w:p>
    <w:p>
      <w:pPr>
        <w:jc w:val="center"/>
        <w:rPr>
          <w:rFonts w:hint="eastAsia"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757295" cy="3303270"/>
            <wp:effectExtent l="0" t="0" r="14605" b="11430"/>
            <wp:docPr id="11" name="图片 11" descr="9b01c706808063f8b79fb74946715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9b01c706808063f8b79fb749467158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757295" cy="3303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bookmarkStart w:id="18" w:name="_Toc24227"/>
      <w:bookmarkStart w:id="19" w:name="_补助"/>
      <w:bookmarkStart w:id="20" w:name="_Toc1697039169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</w:t>
      </w:r>
      <w:r>
        <w:rPr>
          <w:rFonts w:hint="eastAsia" w:ascii="黑体" w:hAnsi="黑体" w:eastAsia="黑体" w:cs="黑体"/>
          <w:sz w:val="32"/>
          <w:szCs w:val="32"/>
        </w:rPr>
        <w:t>补助</w:t>
      </w:r>
      <w:bookmarkEnd w:id="18"/>
      <w:r>
        <w:rPr>
          <w:rFonts w:hint="eastAsia" w:ascii="黑体" w:hAnsi="黑体" w:eastAsia="黑体" w:cs="黑体"/>
          <w:sz w:val="32"/>
          <w:szCs w:val="32"/>
          <w:lang w:eastAsia="zh-CN"/>
        </w:rPr>
        <w:t>申报</w:t>
      </w:r>
      <w:bookmarkEnd w:id="19"/>
      <w:bookmarkEnd w:id="20"/>
      <w:bookmarkStart w:id="21" w:name="_Toc20433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/>
          <w:bCs/>
          <w:sz w:val="32"/>
          <w:szCs w:val="32"/>
        </w:rPr>
      </w:pPr>
      <w:bookmarkStart w:id="22" w:name="_Toc1069489089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方正楷体_GBK" w:cs="Times New Roman"/>
          <w:b/>
          <w:bCs/>
          <w:sz w:val="32"/>
          <w:szCs w:val="32"/>
        </w:rPr>
        <w:t>申报</w:t>
      </w:r>
      <w:bookmarkEnd w:id="21"/>
      <w:bookmarkEnd w:id="2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Theme="minorEastAsia" w:hAnsiTheme="minorEastAsia" w:cstheme="minorEastAsia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可以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自主申报“雨露计划”职业教育补助。具体为点击补助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-补助申报。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申报时，管理后台会配置当前申报条件，不符合条件的无法申报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补助申报过程中需要填写相关个人信息，同时上传学籍证明。申报信息将经村、乡、县三级工作人员审核后公示公告，补助发放信息也可以在线查看。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如下：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0"/>
        <w:jc w:val="center"/>
        <w:textAlignment w:val="auto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drawing>
          <wp:inline distT="0" distB="0" distL="114300" distR="114300">
            <wp:extent cx="2239010" cy="3502660"/>
            <wp:effectExtent l="0" t="0" r="8890" b="2540"/>
            <wp:docPr id="17" name="图片 17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239010" cy="3502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 xml:space="preserve">  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drawing>
          <wp:inline distT="0" distB="0" distL="114300" distR="114300">
            <wp:extent cx="2131695" cy="3482975"/>
            <wp:effectExtent l="0" t="0" r="1905" b="3175"/>
            <wp:docPr id="16" name="图片 16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2"/>
                    <pic:cNvPicPr>
                      <a:picLocks noChangeAspect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31695" cy="348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2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如果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当前学期已经申请过，系统也会提示不让再申请，如下：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1699260" cy="3749040"/>
            <wp:effectExtent l="0" t="0" r="15240" b="3810"/>
            <wp:docPr id="25" name="图片 25" descr="9ed2b37e6d7f8ae8e785c2e721f47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9ed2b37e6d7f8ae8e785c2e721f47ed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99260" cy="3749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</w:pPr>
      <w:bookmarkStart w:id="23" w:name="_Toc12013"/>
      <w:bookmarkStart w:id="24" w:name="_Toc2112768092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2.个人公示信息</w:t>
      </w:r>
      <w:bookmarkEnd w:id="23"/>
      <w:bookmarkEnd w:id="24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补助申报提交后，后台管理人员，审批通过后，会进行公示，申请人可以再个人公示信息中进行查看，如下：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776980" cy="2735580"/>
            <wp:effectExtent l="0" t="0" r="13970" b="7620"/>
            <wp:docPr id="26" name="图片 26" descr="a72f1acb5cf9cd14435480a5820f76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a72f1acb5cf9cd14435480a5820f76b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776980" cy="2735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757295" cy="3594735"/>
            <wp:effectExtent l="0" t="0" r="14605" b="5715"/>
            <wp:docPr id="30" name="图片 30" descr="9b01c706808063f8b79fb74946715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9b01c706808063f8b79fb749467158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757295" cy="3594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</w:pPr>
      <w:bookmarkStart w:id="25" w:name="_Toc30776"/>
      <w:bookmarkStart w:id="26" w:name="_Toc1342299309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3.补助信息</w:t>
      </w:r>
      <w:bookmarkEnd w:id="25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查看</w:t>
      </w:r>
      <w:bookmarkEnd w:id="26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补助信息模块，主要展示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的补助发放情况，如下：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5273040" cy="3077845"/>
            <wp:effectExtent l="0" t="0" r="3810" b="8255"/>
            <wp:docPr id="29" name="图片 29" descr="b9c47e271430996a636df5f00b4df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b9c47e271430996a636df5f00b4df0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077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bookmarkStart w:id="27" w:name="_Toc2361"/>
      <w:bookmarkStart w:id="28" w:name="_Toc2041074888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六、</w:t>
      </w:r>
      <w:r>
        <w:rPr>
          <w:rFonts w:hint="eastAsia" w:ascii="黑体" w:hAnsi="黑体" w:eastAsia="黑体" w:cs="黑体"/>
          <w:sz w:val="32"/>
          <w:szCs w:val="32"/>
        </w:rPr>
        <w:t>培训</w:t>
      </w:r>
      <w:bookmarkEnd w:id="27"/>
      <w:bookmarkEnd w:id="28"/>
      <w:bookmarkStart w:id="29" w:name="_Toc7790"/>
      <w:bookmarkEnd w:id="29"/>
      <w:bookmarkStart w:id="30" w:name="_Toc5934"/>
      <w:bookmarkEnd w:id="30"/>
      <w:bookmarkStart w:id="31" w:name="_Toc14295"/>
      <w:bookmarkEnd w:id="31"/>
      <w:bookmarkStart w:id="32" w:name="_Toc18508"/>
      <w:bookmarkEnd w:id="32"/>
      <w:bookmarkStart w:id="33" w:name="_Toc17937"/>
      <w:bookmarkEnd w:id="33"/>
      <w:bookmarkStart w:id="34" w:name="_Toc154664315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1.培训通知</w:t>
      </w:r>
      <w:bookmarkEnd w:id="34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培训通知模块主要后台发布的一些重要培训信息，方便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通过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快速了解专业技能培训通知，参加更多技能培训，提升专业技能，如下：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1841500" cy="1579245"/>
            <wp:effectExtent l="0" t="0" r="2540" b="5715"/>
            <wp:docPr id="18" name="图片 18" descr="5a42c676b7ce666db702dfb65a0e1f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5a42c676b7ce666db702dfb65a0e1f5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841500" cy="1579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drawing>
          <wp:inline distT="0" distB="0" distL="114300" distR="114300">
            <wp:extent cx="1633220" cy="1605280"/>
            <wp:effectExtent l="0" t="0" r="5080" b="13970"/>
            <wp:docPr id="19" name="图片 19" descr="f967ce371d7c0c41e2a2d6ebb6c58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f967ce371d7c0c41e2a2d6ebb6c5854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33220" cy="1605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bookmarkStart w:id="35" w:name="_Toc1638528044"/>
      <w:bookmarkStart w:id="36" w:name="_培训意向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2.培训意向</w:t>
      </w:r>
      <w:bookmarkEnd w:id="35"/>
    </w:p>
    <w:bookmarkEnd w:id="36"/>
    <w:p>
      <w:pPr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学生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可以根据自身情况发布一些培训意向信息，方便后台管理人员收集大家的需求，制定相应的培训计划，如下：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683510" cy="3272155"/>
            <wp:effectExtent l="0" t="0" r="13970" b="4445"/>
            <wp:docPr id="20" name="图片 20" descr="3dd8e203e4c08ebf96d751773ea8f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3dd8e203e4c08ebf96d751773ea8f23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683510" cy="3272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培训意向新增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点击“新增培训意向”按钮，进入填写培训意向新增界面，如下：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1690370" cy="2831465"/>
            <wp:effectExtent l="0" t="0" r="1270" b="3175"/>
            <wp:docPr id="21" name="图片 21" descr="90a1b24a84f0a115ef0f664bf6d0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90a1b24a84f0a115ef0f664bf6d0282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690370" cy="2831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姓名、身份证号、期望培训开始时间、期望培训结束时间、期望培训时长（自动计算）、期望培训类型、期望培训项目、期望培训地址填写完成后，点击“保存”按钮，即可完成个人培训意向发布。</w:t>
      </w:r>
    </w:p>
    <w:p>
      <w:pPr>
        <w:numPr>
          <w:ilvl w:val="0"/>
          <w:numId w:val="3"/>
        </w:numPr>
        <w:jc w:val="left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培训意向修改</w:t>
      </w:r>
    </w:p>
    <w:p>
      <w:pPr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点击列表中的培训意向信息即可进入培训意向修改界面，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可以根据情况修改培训意向，点击“保存”按钮，即可完成个人培训意向修改。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1690370" cy="2831465"/>
            <wp:effectExtent l="0" t="0" r="1270" b="3175"/>
            <wp:docPr id="22" name="图片 22" descr="90a1b24a84f0a115ef0f664bf6d0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90a1b24a84f0a115ef0f664bf6d0282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690370" cy="2831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</w:pPr>
      <w:bookmarkStart w:id="37" w:name="_Toc1647993672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3.</w:t>
      </w: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  <w:t>培训视频</w:t>
      </w:r>
      <w:bookmarkEnd w:id="37"/>
    </w:p>
    <w:p>
      <w:pPr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培训视频模块主要后台发布的一些重要培训视频，方便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学生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通过APP反复的学习培训的重要的知识点，提升专业技能，如下：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1769110" cy="1583690"/>
            <wp:effectExtent l="0" t="0" r="13970" b="1270"/>
            <wp:docPr id="24" name="图片 24" descr="12348dbb92cb8a33a8bd407c17efef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12348dbb92cb8a33a8bd407c17efef4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769110" cy="1583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bookmarkStart w:id="38" w:name="_Toc10001"/>
      <w:bookmarkStart w:id="39" w:name="_Toc1368826226"/>
      <w:bookmarkStart w:id="40" w:name="_求职_1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七、</w:t>
      </w:r>
      <w:r>
        <w:rPr>
          <w:rFonts w:hint="eastAsia" w:ascii="黑体" w:hAnsi="黑体" w:eastAsia="黑体" w:cs="黑体"/>
          <w:sz w:val="32"/>
          <w:szCs w:val="32"/>
        </w:rPr>
        <w:t>求职</w:t>
      </w:r>
      <w:bookmarkEnd w:id="38"/>
      <w:bookmarkEnd w:id="39"/>
    </w:p>
    <w:bookmarkEnd w:id="40"/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求职模块主要是企业发布的一些招聘信息，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可以在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内快速检索符合自己需求的职业，如下：</w:t>
      </w:r>
    </w:p>
    <w:p>
      <w:pPr>
        <w:jc w:val="center"/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484120" cy="3421380"/>
            <wp:effectExtent l="0" t="0" r="0" b="7620"/>
            <wp:docPr id="27" name="图片 27" descr="de20304f6f5363caee28b41e6945a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de20304f6f5363caee28b41e6945a04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484120" cy="3421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013585" cy="3429000"/>
            <wp:effectExtent l="0" t="0" r="13335" b="0"/>
            <wp:docPr id="28" name="图片 28" descr="fbd445a01961b9573a63bf99f6d17c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fbd445a01961b9573a63bf99f6d17c8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013585" cy="342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bookmarkStart w:id="41" w:name="_Toc26797"/>
      <w:bookmarkStart w:id="42" w:name="_Toc1893173138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八、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“</w:t>
      </w:r>
      <w:r>
        <w:rPr>
          <w:rFonts w:hint="eastAsia" w:ascii="黑体" w:hAnsi="黑体" w:eastAsia="黑体" w:cs="黑体"/>
          <w:sz w:val="32"/>
          <w:szCs w:val="32"/>
        </w:rPr>
        <w:t>我的</w:t>
      </w:r>
      <w:bookmarkEnd w:id="41"/>
      <w:r>
        <w:rPr>
          <w:rFonts w:hint="eastAsia" w:ascii="黑体" w:hAnsi="黑体" w:eastAsia="黑体" w:cs="黑体"/>
          <w:sz w:val="32"/>
          <w:szCs w:val="32"/>
          <w:lang w:eastAsia="zh-CN"/>
        </w:rPr>
        <w:t>”</w:t>
      </w:r>
      <w:bookmarkEnd w:id="42"/>
    </w:p>
    <w:p>
      <w:pPr>
        <w:ind w:firstLine="640" w:firstLineChars="200"/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</w:pPr>
      <w:bookmarkStart w:id="43" w:name="_Toc9840"/>
      <w:bookmarkStart w:id="44" w:name="_Toc923295645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1.</w:t>
      </w: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  <w:t>个人信息</w:t>
      </w:r>
      <w:bookmarkEnd w:id="43"/>
      <w:bookmarkEnd w:id="44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的基本信息展示，如下：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1666875" cy="1323975"/>
            <wp:effectExtent l="0" t="0" r="9525" b="1905"/>
            <wp:docPr id="31" name="图片 31" descr="17767b57f1b4c64f67534dd1e70f1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17767b57f1b4c64f67534dd1e70f1ce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132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bookmarkStart w:id="45" w:name="_Toc9042"/>
      <w:bookmarkStart w:id="46" w:name="_Toc55207792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2.学籍信息</w:t>
      </w:r>
      <w:bookmarkEnd w:id="45"/>
      <w:bookmarkEnd w:id="46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可以在学籍信息模块填写自己的学籍信息，如下：</w:t>
      </w:r>
    </w:p>
    <w:p>
      <w:pPr>
        <w:ind w:firstLine="42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4917440" cy="3679190"/>
            <wp:effectExtent l="0" t="0" r="5080" b="8890"/>
            <wp:docPr id="32" name="图片 32" descr="2f01135b88902a75231ce9eb653a8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2f01135b88902a75231ce9eb653a860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917440" cy="3679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点击“填写学籍信息”按钮，进入学籍录入界面，填写基本信息后，点击“保存”按钮，即可完成学籍录入，如下：</w:t>
      </w:r>
    </w:p>
    <w:p>
      <w:pPr>
        <w:ind w:firstLine="420"/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4492625" cy="3246755"/>
            <wp:effectExtent l="0" t="0" r="3175" b="14605"/>
            <wp:docPr id="33" name="图片 33" descr="3cb0304b033911fece6cfe72f79ed5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3cb0304b033911fece6cfe72f79ed5d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492625" cy="3246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bookmarkStart w:id="47" w:name="_Toc4184"/>
      <w:bookmarkStart w:id="48" w:name="_Toc1064468746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3.补助信息</w:t>
      </w:r>
      <w:bookmarkEnd w:id="47"/>
      <w:bookmarkEnd w:id="48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功能详情请查看</w:t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fldChar w:fldCharType="begin"/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instrText xml:space="preserve"> HYPERLINK \l "_补助" </w:instrText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fldChar w:fldCharType="separate"/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t>第五章补助</w:t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fldChar w:fldCharType="end"/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模块，此处提供功能入口。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sz w:val="32"/>
          <w:szCs w:val="32"/>
          <w:lang w:val="en-US" w:eastAsia="zh-CN"/>
        </w:rPr>
      </w:pPr>
      <w:bookmarkStart w:id="49" w:name="_Toc245238112"/>
      <w:bookmarkStart w:id="50" w:name="_Toc19378"/>
      <w:r>
        <w:rPr>
          <w:rFonts w:hint="default" w:ascii="Times New Roman" w:hAnsi="Times New Roman" w:eastAsia="方正楷体_GBK" w:cs="Times New Roman"/>
          <w:sz w:val="32"/>
          <w:szCs w:val="32"/>
          <w:lang w:val="en-US" w:eastAsia="zh-CN"/>
        </w:rPr>
        <w:t>4.就业信息</w:t>
      </w:r>
      <w:bookmarkEnd w:id="49"/>
      <w:bookmarkEnd w:id="5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就业信息模块，为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提供了就业信息录入入口并展示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学籍信息，如下：</w:t>
      </w:r>
    </w:p>
    <w:p>
      <w:pPr>
        <w:jc w:val="center"/>
        <w:rPr>
          <w:b/>
        </w:rPr>
      </w:pPr>
      <w:r>
        <w:rPr>
          <w:rFonts w:hint="eastAsia"/>
          <w:b/>
        </w:rPr>
        <w:drawing>
          <wp:inline distT="0" distB="0" distL="114300" distR="114300">
            <wp:extent cx="2970530" cy="4215765"/>
            <wp:effectExtent l="0" t="0" r="1270" b="5715"/>
            <wp:docPr id="34" name="图片 34" descr="956f7d6b51f21791af8d70a8776d92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956f7d6b51f21791af8d70a8776d92c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970530" cy="4215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点击“新增就业信息”按钮，填写就业具体情况信息，点击“保存”按钮即可完成录入，如下：</w:t>
      </w:r>
    </w:p>
    <w:p>
      <w:pPr>
        <w:ind w:firstLine="420"/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br w:type="textWrapping"/>
      </w: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687320" cy="4043045"/>
            <wp:effectExtent l="0" t="0" r="10160" b="10795"/>
            <wp:docPr id="35" name="图片 35" descr="4f902c4c14e29aef013cae1c4e128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4f902c4c14e29aef013cae1c4e128ad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687320" cy="4043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</w:pPr>
      <w:bookmarkStart w:id="51" w:name="_Toc18965"/>
      <w:bookmarkStart w:id="52" w:name="_Toc212401990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5.技能培训信息</w:t>
      </w:r>
      <w:bookmarkEnd w:id="51"/>
      <w:bookmarkEnd w:id="52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给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提供展示参加的技能培训模块，如下：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4267200" cy="3260090"/>
            <wp:effectExtent l="0" t="0" r="0" b="1270"/>
            <wp:docPr id="36" name="图片 36" descr="ee3773caca1c73e2dbc05d2fcfafbc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ee3773caca1c73e2dbc05d2fcfafbc1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4267200" cy="3260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</w:pPr>
      <w:bookmarkStart w:id="53" w:name="_Toc22151"/>
      <w:bookmarkStart w:id="54" w:name="_Toc1770422552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6.培训意向</w:t>
      </w:r>
      <w:bookmarkEnd w:id="53"/>
      <w:bookmarkEnd w:id="54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功能请查看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fldChar w:fldCharType="begin"/>
      </w:r>
      <w:r>
        <w:rPr>
          <w:rFonts w:hint="eastAsia" w:ascii="方正仿宋_GBK" w:hAnsi="方正仿宋_GBK" w:eastAsia="方正仿宋_GBK" w:cs="方正仿宋_GBK"/>
          <w:sz w:val="32"/>
          <w:szCs w:val="32"/>
        </w:rPr>
        <w:instrText xml:space="preserve"> HYPERLINK \l "_培训意向" </w:instrTex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fldChar w:fldCharType="separate"/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t>4.5.2培训意向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fldChar w:fldCharType="end"/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模块。</w:t>
      </w:r>
    </w:p>
    <w:p>
      <w:pPr>
        <w:ind w:firstLine="640" w:firstLineChars="200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bookmarkStart w:id="55" w:name="_Toc2136468719"/>
      <w:bookmarkStart w:id="56" w:name="_Toc3983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7.求职意向</w:t>
      </w:r>
      <w:bookmarkEnd w:id="55"/>
      <w:bookmarkEnd w:id="56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求职意向模块主要展示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的求职意向信息如下：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077845" cy="4963160"/>
            <wp:effectExtent l="0" t="0" r="635" b="5080"/>
            <wp:docPr id="37" name="图片 37" descr="c3f1d92d5593c4b861b4ec9481235b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c3f1d92d5593c4b861b4ec9481235b9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3077845" cy="496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求职意向新增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点击“新增求职意向”按钮，进入求职意向新增页面，填写信息后，点击“保存”按钮，即可完成录入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150235" cy="6948805"/>
            <wp:effectExtent l="0" t="0" r="4445" b="635"/>
            <wp:docPr id="38" name="图片 38" descr="27a4d91ad49935f5052a59097fa8f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27a4d91ad49935f5052a59097fa8f3c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3150235" cy="6948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求职意向修改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点击求职意向列表即可进入求职意向修改界面，修改信息后，点击“保存”按钮，即可完成求职意向修改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018790" cy="6659880"/>
            <wp:effectExtent l="0" t="0" r="13970" b="0"/>
            <wp:docPr id="39" name="图片 39" descr="6fc2c7dfaf28a60b6a0efc880936fb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 descr="6fc2c7dfaf28a60b6a0efc880936fbd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3018790" cy="6659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求职意向删除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点击求职意向列表即可进入求职意向修改界面，修改信息后，点击“删除”按钮，即可完成求职意向删除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/>
          <w:bCs/>
          <w:sz w:val="32"/>
          <w:szCs w:val="32"/>
        </w:rPr>
      </w:pPr>
      <w:bookmarkStart w:id="57" w:name="_Toc690958726"/>
      <w:bookmarkStart w:id="58" w:name="_Toc10703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8.</w:t>
      </w:r>
      <w:r>
        <w:rPr>
          <w:rFonts w:hint="default" w:ascii="Times New Roman" w:hAnsi="Times New Roman" w:eastAsia="方正楷体_GBK" w:cs="Times New Roman"/>
          <w:b/>
          <w:bCs/>
          <w:sz w:val="32"/>
          <w:szCs w:val="32"/>
        </w:rPr>
        <w:t>意见反馈</w:t>
      </w:r>
      <w:bookmarkEnd w:id="57"/>
      <w:bookmarkEnd w:id="58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在使用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时，遇到任何问题，可以使用意见反馈模块进行反馈，后台管理员会根据反馈信息，做出及时调整。</w:t>
      </w:r>
    </w:p>
    <w:p>
      <w:pPr>
        <w:jc w:val="center"/>
        <w:rPr>
          <w:b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809875" cy="4603115"/>
            <wp:effectExtent l="0" t="0" r="9525" b="14605"/>
            <wp:docPr id="40" name="图片 40" descr="3327da37820852e6832989c05c6b50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 descr="3327da37820852e6832989c05c6b50d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2809875" cy="4603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38D9481"/>
    <w:multiLevelType w:val="multilevel"/>
    <w:tmpl w:val="638D9481"/>
    <w:lvl w:ilvl="0" w:tentative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pStyle w:val="6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7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pStyle w:val="8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pStyle w:val="9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pStyle w:val="10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11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2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>
    <w:nsid w:val="6472D858"/>
    <w:multiLevelType w:val="singleLevel"/>
    <w:tmpl w:val="6472D858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6472EB4B"/>
    <w:multiLevelType w:val="singleLevel"/>
    <w:tmpl w:val="6472EB4B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3">
    <w:nsid w:val="6472F53D"/>
    <w:multiLevelType w:val="multilevel"/>
    <w:tmpl w:val="6472F53D"/>
    <w:lvl w:ilvl="0" w:tentative="0">
      <w:start w:val="1"/>
      <w:numFmt w:val="decimal"/>
      <w:pStyle w:val="5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67" w:hanging="567"/>
      </w:pPr>
      <w:rPr>
        <w:rFonts w:hint="default" w:ascii="宋体" w:hAnsi="宋体" w:eastAsia="宋体" w:cs="宋体"/>
      </w:rPr>
    </w:lvl>
    <w:lvl w:ilvl="2" w:tentative="0">
      <w:start w:val="1"/>
      <w:numFmt w:val="decimal"/>
      <w:lvlText w:val="%1.%2.%3."/>
      <w:lvlJc w:val="left"/>
      <w:pPr>
        <w:ind w:left="709" w:hanging="709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850" w:hanging="85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991" w:hanging="991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134" w:hanging="1134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75" w:hanging="1275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58" w:hanging="1558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U2ZDRjNTY2MzA5YmNlOTliZmVjM2JhNDhhZWNjYmIifQ=="/>
  </w:docVars>
  <w:rsids>
    <w:rsidRoot w:val="00172A27"/>
    <w:rsid w:val="00131BCF"/>
    <w:rsid w:val="00172A27"/>
    <w:rsid w:val="00480E3B"/>
    <w:rsid w:val="00504D94"/>
    <w:rsid w:val="00750657"/>
    <w:rsid w:val="00751172"/>
    <w:rsid w:val="00AE40CB"/>
    <w:rsid w:val="013E3F83"/>
    <w:rsid w:val="014F2434"/>
    <w:rsid w:val="01793658"/>
    <w:rsid w:val="028C0092"/>
    <w:rsid w:val="031B15C0"/>
    <w:rsid w:val="03223CF9"/>
    <w:rsid w:val="033B45AB"/>
    <w:rsid w:val="035D188B"/>
    <w:rsid w:val="04072F6B"/>
    <w:rsid w:val="044C0EEF"/>
    <w:rsid w:val="04503717"/>
    <w:rsid w:val="048572F3"/>
    <w:rsid w:val="05DB3568"/>
    <w:rsid w:val="061F448A"/>
    <w:rsid w:val="063759AA"/>
    <w:rsid w:val="06680617"/>
    <w:rsid w:val="06BD34EF"/>
    <w:rsid w:val="08A94AAA"/>
    <w:rsid w:val="08CC1CAF"/>
    <w:rsid w:val="08FB6775"/>
    <w:rsid w:val="09A34FAD"/>
    <w:rsid w:val="09E130EA"/>
    <w:rsid w:val="0A4302A1"/>
    <w:rsid w:val="0B1A5090"/>
    <w:rsid w:val="0B2B7CA6"/>
    <w:rsid w:val="0B6D58B6"/>
    <w:rsid w:val="0BC41D20"/>
    <w:rsid w:val="0C503448"/>
    <w:rsid w:val="0C5B478B"/>
    <w:rsid w:val="0C736FA4"/>
    <w:rsid w:val="0C9F4590"/>
    <w:rsid w:val="0CCD3CD6"/>
    <w:rsid w:val="0D29627B"/>
    <w:rsid w:val="0D454E0A"/>
    <w:rsid w:val="0D8263EE"/>
    <w:rsid w:val="0DB22781"/>
    <w:rsid w:val="0EFA51C5"/>
    <w:rsid w:val="11834278"/>
    <w:rsid w:val="11EE7D9A"/>
    <w:rsid w:val="12163CF1"/>
    <w:rsid w:val="12CF443D"/>
    <w:rsid w:val="132D3441"/>
    <w:rsid w:val="135C63D9"/>
    <w:rsid w:val="1381386E"/>
    <w:rsid w:val="13BC772F"/>
    <w:rsid w:val="14560325"/>
    <w:rsid w:val="14A8539C"/>
    <w:rsid w:val="15486997"/>
    <w:rsid w:val="15917339"/>
    <w:rsid w:val="15A63CF7"/>
    <w:rsid w:val="163B5723"/>
    <w:rsid w:val="1699087B"/>
    <w:rsid w:val="17015FEC"/>
    <w:rsid w:val="176E1298"/>
    <w:rsid w:val="17BF17D8"/>
    <w:rsid w:val="17C05A9A"/>
    <w:rsid w:val="17FF0844"/>
    <w:rsid w:val="1835681B"/>
    <w:rsid w:val="183852BB"/>
    <w:rsid w:val="183913AB"/>
    <w:rsid w:val="18A31877"/>
    <w:rsid w:val="18D52706"/>
    <w:rsid w:val="18FC1E37"/>
    <w:rsid w:val="197B22B6"/>
    <w:rsid w:val="197E3A8F"/>
    <w:rsid w:val="19CA1B9E"/>
    <w:rsid w:val="19FB794B"/>
    <w:rsid w:val="1AA05BF6"/>
    <w:rsid w:val="1AFD7CA7"/>
    <w:rsid w:val="1B1205E7"/>
    <w:rsid w:val="1B1570A7"/>
    <w:rsid w:val="1B81160E"/>
    <w:rsid w:val="1C256BA3"/>
    <w:rsid w:val="1C5F4C65"/>
    <w:rsid w:val="1CA37B15"/>
    <w:rsid w:val="1CB72BEC"/>
    <w:rsid w:val="1D1B6ADD"/>
    <w:rsid w:val="1DCC0962"/>
    <w:rsid w:val="1E0A13B4"/>
    <w:rsid w:val="1E4A727F"/>
    <w:rsid w:val="1E7B4B54"/>
    <w:rsid w:val="1EB63A66"/>
    <w:rsid w:val="1EEA74F9"/>
    <w:rsid w:val="1F0D7D3A"/>
    <w:rsid w:val="1F264BF5"/>
    <w:rsid w:val="1F464E54"/>
    <w:rsid w:val="1F7E2800"/>
    <w:rsid w:val="202C40D8"/>
    <w:rsid w:val="20AD14B1"/>
    <w:rsid w:val="20D5090A"/>
    <w:rsid w:val="211548FE"/>
    <w:rsid w:val="218B0DF6"/>
    <w:rsid w:val="218E6F6E"/>
    <w:rsid w:val="219052A4"/>
    <w:rsid w:val="21AB1F54"/>
    <w:rsid w:val="21E73AC7"/>
    <w:rsid w:val="21F24AEB"/>
    <w:rsid w:val="22127242"/>
    <w:rsid w:val="223C3BDE"/>
    <w:rsid w:val="229B7EFE"/>
    <w:rsid w:val="22C8548E"/>
    <w:rsid w:val="23C931BF"/>
    <w:rsid w:val="243F16C8"/>
    <w:rsid w:val="24684CAF"/>
    <w:rsid w:val="249E4FEA"/>
    <w:rsid w:val="24B57CA1"/>
    <w:rsid w:val="24EB3122"/>
    <w:rsid w:val="24ED22C7"/>
    <w:rsid w:val="26180572"/>
    <w:rsid w:val="262A6C12"/>
    <w:rsid w:val="26844244"/>
    <w:rsid w:val="26BC7121"/>
    <w:rsid w:val="270878CB"/>
    <w:rsid w:val="270A03E7"/>
    <w:rsid w:val="271C091D"/>
    <w:rsid w:val="277913A9"/>
    <w:rsid w:val="27DE2C8D"/>
    <w:rsid w:val="287A39E5"/>
    <w:rsid w:val="28813AFB"/>
    <w:rsid w:val="299B3FE7"/>
    <w:rsid w:val="29B5160F"/>
    <w:rsid w:val="2A0B06B3"/>
    <w:rsid w:val="2A2118AD"/>
    <w:rsid w:val="2A82098D"/>
    <w:rsid w:val="2B1045A4"/>
    <w:rsid w:val="2B2433AB"/>
    <w:rsid w:val="2B8F3062"/>
    <w:rsid w:val="2BAC7A3B"/>
    <w:rsid w:val="2BC51C15"/>
    <w:rsid w:val="2C1B5759"/>
    <w:rsid w:val="2CA55224"/>
    <w:rsid w:val="2CAD3AEE"/>
    <w:rsid w:val="2D060BE1"/>
    <w:rsid w:val="2D6C7651"/>
    <w:rsid w:val="2D7B5187"/>
    <w:rsid w:val="2DCC076F"/>
    <w:rsid w:val="2E0E1D7A"/>
    <w:rsid w:val="2E221A29"/>
    <w:rsid w:val="2E395EA9"/>
    <w:rsid w:val="2E931411"/>
    <w:rsid w:val="2EF05779"/>
    <w:rsid w:val="2F9108F7"/>
    <w:rsid w:val="2F917CA6"/>
    <w:rsid w:val="30027A69"/>
    <w:rsid w:val="30032CE3"/>
    <w:rsid w:val="30C47445"/>
    <w:rsid w:val="30D24B35"/>
    <w:rsid w:val="311F752F"/>
    <w:rsid w:val="322E0BDA"/>
    <w:rsid w:val="332D2B00"/>
    <w:rsid w:val="333B5D04"/>
    <w:rsid w:val="335109E4"/>
    <w:rsid w:val="33550BA4"/>
    <w:rsid w:val="33735D85"/>
    <w:rsid w:val="34231F7E"/>
    <w:rsid w:val="34444618"/>
    <w:rsid w:val="34965BE5"/>
    <w:rsid w:val="34C333CC"/>
    <w:rsid w:val="35CD04AA"/>
    <w:rsid w:val="35D1754E"/>
    <w:rsid w:val="36082370"/>
    <w:rsid w:val="361A3B42"/>
    <w:rsid w:val="36366C49"/>
    <w:rsid w:val="365240F2"/>
    <w:rsid w:val="368668F1"/>
    <w:rsid w:val="36D87103"/>
    <w:rsid w:val="36DB4BBD"/>
    <w:rsid w:val="372433A8"/>
    <w:rsid w:val="374B0D45"/>
    <w:rsid w:val="37544FE9"/>
    <w:rsid w:val="37A03258"/>
    <w:rsid w:val="37A12EDA"/>
    <w:rsid w:val="3814728B"/>
    <w:rsid w:val="382B63F7"/>
    <w:rsid w:val="38437EC4"/>
    <w:rsid w:val="38457F02"/>
    <w:rsid w:val="38A7542C"/>
    <w:rsid w:val="393B1442"/>
    <w:rsid w:val="39590C07"/>
    <w:rsid w:val="39A4629D"/>
    <w:rsid w:val="3AED3B23"/>
    <w:rsid w:val="3B5079A2"/>
    <w:rsid w:val="3C3B151E"/>
    <w:rsid w:val="3D2E7BCD"/>
    <w:rsid w:val="3D337487"/>
    <w:rsid w:val="3D486356"/>
    <w:rsid w:val="3DDA359F"/>
    <w:rsid w:val="3DE37C2A"/>
    <w:rsid w:val="3DFB6809"/>
    <w:rsid w:val="3E0E7D99"/>
    <w:rsid w:val="3E6C62CB"/>
    <w:rsid w:val="3F0611BF"/>
    <w:rsid w:val="3F2E6FCB"/>
    <w:rsid w:val="3F80366E"/>
    <w:rsid w:val="3FF05B79"/>
    <w:rsid w:val="40DD7C5B"/>
    <w:rsid w:val="42651538"/>
    <w:rsid w:val="43DF1562"/>
    <w:rsid w:val="43F2564A"/>
    <w:rsid w:val="445E5EB0"/>
    <w:rsid w:val="448958D4"/>
    <w:rsid w:val="45372BAA"/>
    <w:rsid w:val="46615ECF"/>
    <w:rsid w:val="46A640B3"/>
    <w:rsid w:val="46DF6A02"/>
    <w:rsid w:val="4771186D"/>
    <w:rsid w:val="479A13B4"/>
    <w:rsid w:val="48F10CC2"/>
    <w:rsid w:val="492C0D58"/>
    <w:rsid w:val="49AE073C"/>
    <w:rsid w:val="49C96943"/>
    <w:rsid w:val="4A6E5F35"/>
    <w:rsid w:val="4AF97FE5"/>
    <w:rsid w:val="4B1C0FE4"/>
    <w:rsid w:val="4B5C6880"/>
    <w:rsid w:val="4B6D74B8"/>
    <w:rsid w:val="4B9274F3"/>
    <w:rsid w:val="4BAB198C"/>
    <w:rsid w:val="4BD354F2"/>
    <w:rsid w:val="4BF378D0"/>
    <w:rsid w:val="4C257084"/>
    <w:rsid w:val="4C7B4C75"/>
    <w:rsid w:val="4CCB4DAF"/>
    <w:rsid w:val="4D69401C"/>
    <w:rsid w:val="4DB905F8"/>
    <w:rsid w:val="4E14223D"/>
    <w:rsid w:val="4E2E3095"/>
    <w:rsid w:val="4E705747"/>
    <w:rsid w:val="4E9D4902"/>
    <w:rsid w:val="4F2D04DE"/>
    <w:rsid w:val="4F7B58A4"/>
    <w:rsid w:val="502416D1"/>
    <w:rsid w:val="50714944"/>
    <w:rsid w:val="50DC1383"/>
    <w:rsid w:val="50DE30D8"/>
    <w:rsid w:val="51311B29"/>
    <w:rsid w:val="515D42F4"/>
    <w:rsid w:val="517633FD"/>
    <w:rsid w:val="51E21A88"/>
    <w:rsid w:val="51E66B0F"/>
    <w:rsid w:val="5205626D"/>
    <w:rsid w:val="52CD5035"/>
    <w:rsid w:val="52E61CE5"/>
    <w:rsid w:val="533372D5"/>
    <w:rsid w:val="539815F4"/>
    <w:rsid w:val="54992CB9"/>
    <w:rsid w:val="57372C8F"/>
    <w:rsid w:val="57512236"/>
    <w:rsid w:val="575811EC"/>
    <w:rsid w:val="57AB05B7"/>
    <w:rsid w:val="58446DA0"/>
    <w:rsid w:val="587F76B8"/>
    <w:rsid w:val="58835016"/>
    <w:rsid w:val="58FD6B5F"/>
    <w:rsid w:val="59576473"/>
    <w:rsid w:val="5961573F"/>
    <w:rsid w:val="59A86F15"/>
    <w:rsid w:val="59B509D8"/>
    <w:rsid w:val="5A577CB4"/>
    <w:rsid w:val="5BE9411A"/>
    <w:rsid w:val="5CA8673E"/>
    <w:rsid w:val="5E9D2FB8"/>
    <w:rsid w:val="5EA141F2"/>
    <w:rsid w:val="5F167D19"/>
    <w:rsid w:val="5FAE19C3"/>
    <w:rsid w:val="5FBA20D3"/>
    <w:rsid w:val="5FED7CD2"/>
    <w:rsid w:val="5FF87C5A"/>
    <w:rsid w:val="6012392B"/>
    <w:rsid w:val="609A4F39"/>
    <w:rsid w:val="60D45C20"/>
    <w:rsid w:val="6106278F"/>
    <w:rsid w:val="61765FF4"/>
    <w:rsid w:val="61E34917"/>
    <w:rsid w:val="62186A12"/>
    <w:rsid w:val="625B5C21"/>
    <w:rsid w:val="6298249B"/>
    <w:rsid w:val="629D3D94"/>
    <w:rsid w:val="62A9718F"/>
    <w:rsid w:val="62B54D0C"/>
    <w:rsid w:val="62B61792"/>
    <w:rsid w:val="63B33D7D"/>
    <w:rsid w:val="642507E0"/>
    <w:rsid w:val="6426583D"/>
    <w:rsid w:val="64593FD7"/>
    <w:rsid w:val="64685D29"/>
    <w:rsid w:val="647A715B"/>
    <w:rsid w:val="64BC340F"/>
    <w:rsid w:val="65535049"/>
    <w:rsid w:val="65A35119"/>
    <w:rsid w:val="65E61262"/>
    <w:rsid w:val="65F2207C"/>
    <w:rsid w:val="66CE115F"/>
    <w:rsid w:val="66E2331D"/>
    <w:rsid w:val="66F12196"/>
    <w:rsid w:val="674E2E9C"/>
    <w:rsid w:val="67651177"/>
    <w:rsid w:val="679F0949"/>
    <w:rsid w:val="684237D2"/>
    <w:rsid w:val="68535294"/>
    <w:rsid w:val="685647C1"/>
    <w:rsid w:val="68E92FE2"/>
    <w:rsid w:val="68E95B84"/>
    <w:rsid w:val="692D2EC7"/>
    <w:rsid w:val="696542AB"/>
    <w:rsid w:val="69820629"/>
    <w:rsid w:val="69877EAD"/>
    <w:rsid w:val="6A6F1270"/>
    <w:rsid w:val="6A7911D9"/>
    <w:rsid w:val="6A7B1371"/>
    <w:rsid w:val="6A8D6A99"/>
    <w:rsid w:val="6A9E0221"/>
    <w:rsid w:val="6AF12DE3"/>
    <w:rsid w:val="6B1B2A22"/>
    <w:rsid w:val="6B720D34"/>
    <w:rsid w:val="6BE0326A"/>
    <w:rsid w:val="6BF31CF8"/>
    <w:rsid w:val="6C106BA4"/>
    <w:rsid w:val="6C99344E"/>
    <w:rsid w:val="6D5D2FA2"/>
    <w:rsid w:val="6DF164C5"/>
    <w:rsid w:val="6DF2207A"/>
    <w:rsid w:val="6E03785D"/>
    <w:rsid w:val="6ECC356D"/>
    <w:rsid w:val="6F3B4F55"/>
    <w:rsid w:val="6FDA4A2C"/>
    <w:rsid w:val="70E504B4"/>
    <w:rsid w:val="70FE0C23"/>
    <w:rsid w:val="721D4533"/>
    <w:rsid w:val="725117B7"/>
    <w:rsid w:val="7289360E"/>
    <w:rsid w:val="72EF62DA"/>
    <w:rsid w:val="73364C52"/>
    <w:rsid w:val="734927D1"/>
    <w:rsid w:val="73D66BEE"/>
    <w:rsid w:val="74EF290C"/>
    <w:rsid w:val="75022659"/>
    <w:rsid w:val="7547629C"/>
    <w:rsid w:val="75714929"/>
    <w:rsid w:val="75723321"/>
    <w:rsid w:val="760A3556"/>
    <w:rsid w:val="768B67B7"/>
    <w:rsid w:val="76A3BE63"/>
    <w:rsid w:val="76D428A8"/>
    <w:rsid w:val="77690CBC"/>
    <w:rsid w:val="77F7528C"/>
    <w:rsid w:val="787E0716"/>
    <w:rsid w:val="78B7440D"/>
    <w:rsid w:val="796903C2"/>
    <w:rsid w:val="7A776B9E"/>
    <w:rsid w:val="7AA96583"/>
    <w:rsid w:val="7AF20213"/>
    <w:rsid w:val="7B9149D1"/>
    <w:rsid w:val="7C3951E9"/>
    <w:rsid w:val="7C5813EF"/>
    <w:rsid w:val="7CB47428"/>
    <w:rsid w:val="7CF33365"/>
    <w:rsid w:val="7CF70FB1"/>
    <w:rsid w:val="7D392EF2"/>
    <w:rsid w:val="7DBF7A70"/>
    <w:rsid w:val="7DF4260C"/>
    <w:rsid w:val="7DF51CB8"/>
    <w:rsid w:val="7ED44B0B"/>
    <w:rsid w:val="7F49783B"/>
    <w:rsid w:val="7F575734"/>
    <w:rsid w:val="7F6934CC"/>
    <w:rsid w:val="7F943CEF"/>
    <w:rsid w:val="7FFA0F84"/>
    <w:rsid w:val="7FFB1182"/>
    <w:rsid w:val="F2EA35A9"/>
    <w:rsid w:val="F65FF10F"/>
    <w:rsid w:val="FFD93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qFormat="1" w:unhideWhenUsed="0" w:uiPriority="39" w:semiHidden="0" w:name="toc 2"/>
    <w:lsdException w:qFormat="1" w:uiPriority="39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5">
    <w:name w:val="heading 2"/>
    <w:basedOn w:val="1"/>
    <w:next w:val="1"/>
    <w:unhideWhenUsed/>
    <w:qFormat/>
    <w:uiPriority w:val="0"/>
    <w:pPr>
      <w:keepNext/>
      <w:keepLines/>
      <w:numPr>
        <w:ilvl w:val="0"/>
        <w:numId w:val="1"/>
      </w:numPr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6">
    <w:name w:val="heading 3"/>
    <w:basedOn w:val="1"/>
    <w:next w:val="1"/>
    <w:link w:val="21"/>
    <w:unhideWhenUsed/>
    <w:qFormat/>
    <w:uiPriority w:val="0"/>
    <w:pPr>
      <w:keepNext/>
      <w:keepLines/>
      <w:numPr>
        <w:ilvl w:val="2"/>
        <w:numId w:val="2"/>
      </w:numPr>
      <w:spacing w:before="260" w:after="260" w:line="413" w:lineRule="auto"/>
      <w:outlineLvl w:val="2"/>
    </w:pPr>
    <w:rPr>
      <w:b/>
      <w:sz w:val="32"/>
    </w:rPr>
  </w:style>
  <w:style w:type="paragraph" w:styleId="7">
    <w:name w:val="heading 4"/>
    <w:basedOn w:val="1"/>
    <w:next w:val="1"/>
    <w:link w:val="20"/>
    <w:unhideWhenUsed/>
    <w:qFormat/>
    <w:uiPriority w:val="0"/>
    <w:pPr>
      <w:keepNext/>
      <w:keepLines/>
      <w:numPr>
        <w:ilvl w:val="3"/>
        <w:numId w:val="2"/>
      </w:numPr>
      <w:outlineLvl w:val="3"/>
    </w:pPr>
    <w:rPr>
      <w:rFonts w:ascii="Arial" w:hAnsi="Arial" w:eastAsia="黑体" w:cs="黑体"/>
      <w:b/>
      <w:sz w:val="28"/>
    </w:rPr>
  </w:style>
  <w:style w:type="paragraph" w:styleId="8">
    <w:name w:val="heading 5"/>
    <w:basedOn w:val="1"/>
    <w:next w:val="1"/>
    <w:unhideWhenUsed/>
    <w:qFormat/>
    <w:uiPriority w:val="0"/>
    <w:pPr>
      <w:keepNext/>
      <w:keepLines/>
      <w:numPr>
        <w:ilvl w:val="4"/>
        <w:numId w:val="2"/>
      </w:numPr>
      <w:spacing w:before="280" w:after="290" w:line="372" w:lineRule="auto"/>
      <w:outlineLvl w:val="4"/>
    </w:pPr>
    <w:rPr>
      <w:b/>
      <w:sz w:val="28"/>
    </w:rPr>
  </w:style>
  <w:style w:type="paragraph" w:styleId="9">
    <w:name w:val="heading 6"/>
    <w:basedOn w:val="1"/>
    <w:next w:val="1"/>
    <w:unhideWhenUsed/>
    <w:qFormat/>
    <w:uiPriority w:val="0"/>
    <w:pPr>
      <w:keepNext/>
      <w:keepLines/>
      <w:numPr>
        <w:ilvl w:val="5"/>
        <w:numId w:val="2"/>
      </w:numPr>
      <w:spacing w:before="240" w:after="64" w:line="317" w:lineRule="auto"/>
      <w:outlineLvl w:val="5"/>
    </w:pPr>
    <w:rPr>
      <w:rFonts w:ascii="Arial" w:hAnsi="Arial" w:eastAsia="黑体"/>
      <w:b/>
      <w:sz w:val="24"/>
    </w:rPr>
  </w:style>
  <w:style w:type="paragraph" w:styleId="10">
    <w:name w:val="heading 7"/>
    <w:basedOn w:val="1"/>
    <w:next w:val="1"/>
    <w:unhideWhenUsed/>
    <w:qFormat/>
    <w:uiPriority w:val="0"/>
    <w:pPr>
      <w:keepNext/>
      <w:keepLines/>
      <w:numPr>
        <w:ilvl w:val="6"/>
        <w:numId w:val="2"/>
      </w:numPr>
      <w:spacing w:before="240" w:after="64" w:line="317" w:lineRule="auto"/>
      <w:outlineLvl w:val="6"/>
    </w:pPr>
    <w:rPr>
      <w:b/>
      <w:sz w:val="24"/>
    </w:rPr>
  </w:style>
  <w:style w:type="paragraph" w:styleId="11">
    <w:name w:val="heading 8"/>
    <w:basedOn w:val="1"/>
    <w:next w:val="1"/>
    <w:unhideWhenUsed/>
    <w:qFormat/>
    <w:uiPriority w:val="0"/>
    <w:pPr>
      <w:keepNext/>
      <w:keepLines/>
      <w:numPr>
        <w:ilvl w:val="7"/>
        <w:numId w:val="2"/>
      </w:numPr>
      <w:spacing w:before="240" w:after="64" w:line="317" w:lineRule="auto"/>
      <w:outlineLvl w:val="7"/>
    </w:pPr>
    <w:rPr>
      <w:rFonts w:ascii="Arial" w:hAnsi="Arial" w:eastAsia="黑体"/>
      <w:sz w:val="24"/>
    </w:rPr>
  </w:style>
  <w:style w:type="paragraph" w:styleId="12">
    <w:name w:val="heading 9"/>
    <w:basedOn w:val="1"/>
    <w:next w:val="1"/>
    <w:unhideWhenUsed/>
    <w:qFormat/>
    <w:uiPriority w:val="0"/>
    <w:pPr>
      <w:keepNext/>
      <w:keepLines/>
      <w:numPr>
        <w:ilvl w:val="8"/>
        <w:numId w:val="2"/>
      </w:numPr>
      <w:spacing w:before="240" w:after="64" w:line="317" w:lineRule="auto"/>
      <w:outlineLvl w:val="8"/>
    </w:pPr>
    <w:rPr>
      <w:rFonts w:ascii="Arial" w:hAnsi="Arial" w:eastAsia="黑体"/>
    </w:rPr>
  </w:style>
  <w:style w:type="character" w:default="1" w:styleId="17">
    <w:name w:val="Default Paragraph Font"/>
    <w:unhideWhenUsed/>
    <w:qFormat/>
    <w:uiPriority w:val="1"/>
  </w:style>
  <w:style w:type="table" w:default="1" w:styleId="1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13">
    <w:name w:val="toc 3"/>
    <w:basedOn w:val="1"/>
    <w:next w:val="1"/>
    <w:unhideWhenUsed/>
    <w:qFormat/>
    <w:uiPriority w:val="39"/>
    <w:pPr>
      <w:widowControl/>
      <w:spacing w:after="100" w:line="259" w:lineRule="auto"/>
      <w:ind w:left="440"/>
      <w:jc w:val="left"/>
    </w:pPr>
    <w:rPr>
      <w:rFonts w:cs="Times New Roman"/>
      <w:kern w:val="0"/>
      <w:sz w:val="22"/>
      <w:szCs w:val="22"/>
    </w:rPr>
  </w:style>
  <w:style w:type="paragraph" w:styleId="14">
    <w:name w:val="toc 1"/>
    <w:basedOn w:val="1"/>
    <w:next w:val="1"/>
    <w:qFormat/>
    <w:uiPriority w:val="39"/>
  </w:style>
  <w:style w:type="paragraph" w:styleId="15">
    <w:name w:val="toc 2"/>
    <w:basedOn w:val="1"/>
    <w:next w:val="1"/>
    <w:qFormat/>
    <w:uiPriority w:val="39"/>
    <w:pPr>
      <w:ind w:left="420" w:leftChars="200"/>
    </w:pPr>
  </w:style>
  <w:style w:type="character" w:styleId="18">
    <w:name w:val="FollowedHyperlink"/>
    <w:basedOn w:val="17"/>
    <w:qFormat/>
    <w:uiPriority w:val="0"/>
    <w:rPr>
      <w:color w:val="800080"/>
      <w:u w:val="single"/>
    </w:rPr>
  </w:style>
  <w:style w:type="character" w:styleId="19">
    <w:name w:val="Hyperlink"/>
    <w:basedOn w:val="17"/>
    <w:qFormat/>
    <w:uiPriority w:val="99"/>
    <w:rPr>
      <w:color w:val="0000FF"/>
      <w:u w:val="single"/>
    </w:rPr>
  </w:style>
  <w:style w:type="character" w:customStyle="1" w:styleId="20">
    <w:name w:val="标题 4 字符"/>
    <w:basedOn w:val="17"/>
    <w:link w:val="7"/>
    <w:qFormat/>
    <w:uiPriority w:val="0"/>
    <w:rPr>
      <w:rFonts w:hint="default" w:ascii="Arial" w:hAnsi="Arial" w:eastAsia="黑体" w:cs="黑体"/>
      <w:b/>
      <w:kern w:val="2"/>
      <w:sz w:val="28"/>
      <w:szCs w:val="24"/>
    </w:rPr>
  </w:style>
  <w:style w:type="character" w:customStyle="1" w:styleId="21">
    <w:name w:val="标题 3 字符"/>
    <w:link w:val="6"/>
    <w:qFormat/>
    <w:uiPriority w:val="0"/>
    <w:rPr>
      <w:b/>
      <w:sz w:val="32"/>
    </w:rPr>
  </w:style>
  <w:style w:type="paragraph" w:customStyle="1" w:styleId="22">
    <w:name w:val="List Paragraph"/>
    <w:basedOn w:val="1"/>
    <w:qFormat/>
    <w:uiPriority w:val="99"/>
    <w:pPr>
      <w:ind w:firstLine="420" w:firstLineChars="200"/>
    </w:pPr>
  </w:style>
  <w:style w:type="paragraph" w:customStyle="1" w:styleId="23">
    <w:name w:val="TOC Heading"/>
    <w:basedOn w:val="4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color w:val="2E75B6" w:themeColor="accent1" w:themeShade="BF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7" Type="http://schemas.openxmlformats.org/officeDocument/2006/relationships/fontTable" Target="fontTable.xml"/><Relationship Id="rId36" Type="http://schemas.openxmlformats.org/officeDocument/2006/relationships/numbering" Target="numbering.xml"/><Relationship Id="rId35" Type="http://schemas.openxmlformats.org/officeDocument/2006/relationships/image" Target="media/image32.jpe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21</Pages>
  <Words>1800</Words>
  <Characters>1931</Characters>
  <Lines>16</Lines>
  <Paragraphs>4</Paragraphs>
  <TotalTime>10</TotalTime>
  <ScaleCrop>false</ScaleCrop>
  <LinksUpToDate>false</LinksUpToDate>
  <CharactersWithSpaces>1968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2014-10-30T20:08:00Z</dcterms:created>
  <dc:creator>zhaoxinlei</dc:creator>
  <cp:lastModifiedBy>WPS_1656498069</cp:lastModifiedBy>
  <cp:lastPrinted>2023-06-05T04:36:00Z</cp:lastPrinted>
  <dcterms:modified xsi:type="dcterms:W3CDTF">2024-02-29T09:40:38Z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2D76C112A95A4DA38F800D3AD3AD8568_13</vt:lpwstr>
  </property>
</Properties>
</file>