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52" w:lineRule="auto"/>
        <w:jc w:val="left"/>
        <w:rPr>
          <w:rFonts w:hint="eastAsia" w:ascii="黑体" w:hAnsi="黑体" w:eastAsia="黑体" w:cs="黑体"/>
          <w:color w:val="auto"/>
          <w:szCs w:val="32"/>
        </w:rPr>
      </w:pPr>
      <w:bookmarkStart w:id="0" w:name="_GoBack"/>
      <w:bookmarkEnd w:id="0"/>
      <w:r>
        <w:rPr>
          <w:rFonts w:hint="eastAsia" w:ascii="黑体" w:hAnsi="黑体" w:eastAsia="黑体" w:cs="黑体"/>
          <w:color w:val="auto"/>
          <w:szCs w:val="32"/>
        </w:rPr>
        <w:t>附件1</w:t>
      </w:r>
    </w:p>
    <w:p>
      <w:pPr>
        <w:snapToGrid w:val="0"/>
        <w:spacing w:line="252" w:lineRule="auto"/>
        <w:jc w:val="center"/>
        <w:rPr>
          <w:rFonts w:eastAsia="黑体"/>
          <w:color w:val="auto"/>
          <w:sz w:val="28"/>
          <w:szCs w:val="28"/>
        </w:rPr>
      </w:pPr>
    </w:p>
    <w:p>
      <w:pPr>
        <w:snapToGrid w:val="0"/>
        <w:spacing w:line="252" w:lineRule="auto"/>
        <w:jc w:val="center"/>
        <w:rPr>
          <w:rFonts w:hint="eastAsia" w:ascii="方正小标宋简体" w:eastAsia="方正小标宋简体"/>
          <w:b/>
          <w:color w:val="auto"/>
          <w:sz w:val="44"/>
          <w:szCs w:val="44"/>
        </w:rPr>
      </w:pPr>
      <w:r>
        <w:rPr>
          <w:rFonts w:hint="eastAsia" w:ascii="方正小标宋简体" w:hAnsi="宋体" w:eastAsia="方正小标宋简体"/>
          <w:color w:val="auto"/>
          <w:sz w:val="44"/>
          <w:szCs w:val="44"/>
        </w:rPr>
        <w:t>202</w:t>
      </w:r>
      <w:r>
        <w:rPr>
          <w:rFonts w:hint="eastAsia" w:ascii="方正小标宋简体" w:hAnsi="宋体" w:eastAsia="方正小标宋简体"/>
          <w:color w:val="auto"/>
          <w:sz w:val="44"/>
          <w:szCs w:val="44"/>
          <w:lang w:val="en-US" w:eastAsia="zh-CN"/>
        </w:rPr>
        <w:t>2</w:t>
      </w:r>
      <w:r>
        <w:rPr>
          <w:rFonts w:hint="eastAsia" w:ascii="方正小标宋简体" w:hAnsi="宋体" w:eastAsia="方正小标宋简体"/>
          <w:color w:val="auto"/>
          <w:sz w:val="44"/>
          <w:szCs w:val="44"/>
        </w:rPr>
        <w:t>年宁夏农机购置补贴机具种类范围</w:t>
      </w:r>
    </w:p>
    <w:p>
      <w:pPr>
        <w:snapToGrid w:val="0"/>
        <w:spacing w:line="252" w:lineRule="auto"/>
        <w:jc w:val="center"/>
        <w:rPr>
          <w:rFonts w:eastAsia="仿宋_GB2312"/>
          <w:color w:val="auto"/>
          <w:sz w:val="28"/>
          <w:szCs w:val="28"/>
        </w:rPr>
      </w:pPr>
    </w:p>
    <w:p>
      <w:pPr>
        <w:snapToGrid w:val="0"/>
        <w:spacing w:line="252" w:lineRule="auto"/>
        <w:jc w:val="center"/>
        <w:rPr>
          <w:rFonts w:eastAsia="仿宋_GB2312"/>
          <w:color w:val="auto"/>
          <w:sz w:val="28"/>
          <w:szCs w:val="28"/>
        </w:rPr>
      </w:pPr>
      <w:r>
        <w:rPr>
          <w:rFonts w:eastAsia="仿宋_GB2312"/>
          <w:color w:val="auto"/>
          <w:sz w:val="28"/>
          <w:szCs w:val="28"/>
        </w:rPr>
        <w:t>（1</w:t>
      </w:r>
      <w:r>
        <w:rPr>
          <w:rFonts w:hint="eastAsia" w:eastAsia="仿宋_GB2312"/>
          <w:color w:val="auto"/>
          <w:sz w:val="28"/>
          <w:szCs w:val="28"/>
        </w:rPr>
        <w:t>5</w:t>
      </w:r>
      <w:r>
        <w:rPr>
          <w:rFonts w:eastAsia="仿宋_GB2312"/>
          <w:color w:val="auto"/>
          <w:sz w:val="28"/>
          <w:szCs w:val="28"/>
        </w:rPr>
        <w:t>大类</w:t>
      </w:r>
      <w:r>
        <w:rPr>
          <w:rFonts w:hint="eastAsia" w:eastAsia="仿宋_GB2312"/>
          <w:color w:val="auto"/>
          <w:sz w:val="28"/>
          <w:szCs w:val="28"/>
        </w:rPr>
        <w:t>3</w:t>
      </w:r>
      <w:r>
        <w:rPr>
          <w:rFonts w:eastAsia="仿宋_GB2312"/>
          <w:color w:val="auto"/>
          <w:sz w:val="28"/>
          <w:szCs w:val="28"/>
        </w:rPr>
        <w:t>5个小类114个品目）</w:t>
      </w:r>
    </w:p>
    <w:p>
      <w:pPr>
        <w:keepNext w:val="0"/>
        <w:keepLines w:val="0"/>
        <w:pageBreakBefore w:val="0"/>
        <w:kinsoku/>
        <w:overflowPunct/>
        <w:topLinePunct w:val="0"/>
        <w:autoSpaceDE/>
        <w:autoSpaceDN/>
        <w:bidi w:val="0"/>
        <w:adjustRightInd/>
        <w:snapToGrid w:val="0"/>
        <w:spacing w:line="560" w:lineRule="exact"/>
        <w:ind w:firstLine="828" w:firstLineChars="300"/>
        <w:textAlignment w:val="auto"/>
        <w:rPr>
          <w:rFonts w:eastAsia="仿宋_GB2312"/>
          <w:color w:val="auto"/>
          <w:sz w:val="28"/>
          <w:szCs w:val="28"/>
        </w:rPr>
      </w:pPr>
    </w:p>
    <w:p>
      <w:pPr>
        <w:keepNext w:val="0"/>
        <w:keepLines w:val="0"/>
        <w:pageBreakBefore w:val="0"/>
        <w:kinsoku/>
        <w:overflowPunct/>
        <w:topLinePunct w:val="0"/>
        <w:autoSpaceDE/>
        <w:autoSpaceDN/>
        <w:bidi w:val="0"/>
        <w:adjustRightInd/>
        <w:snapToGrid w:val="0"/>
        <w:spacing w:line="560" w:lineRule="exact"/>
        <w:ind w:firstLine="552" w:firstLineChars="200"/>
        <w:textAlignment w:val="auto"/>
        <w:rPr>
          <w:rFonts w:eastAsia="黑体"/>
          <w:color w:val="auto"/>
          <w:sz w:val="28"/>
          <w:szCs w:val="28"/>
        </w:rPr>
      </w:pPr>
      <w:r>
        <w:rPr>
          <w:rFonts w:eastAsia="黑体"/>
          <w:color w:val="auto"/>
          <w:sz w:val="28"/>
          <w:szCs w:val="28"/>
        </w:rPr>
        <w:t>1．耕整地机械</w:t>
      </w:r>
    </w:p>
    <w:p>
      <w:pPr>
        <w:keepNext w:val="0"/>
        <w:keepLines w:val="0"/>
        <w:pageBreakBefore w:val="0"/>
        <w:kinsoku/>
        <w:overflowPunct/>
        <w:topLinePunct w:val="0"/>
        <w:autoSpaceDE/>
        <w:autoSpaceDN/>
        <w:bidi w:val="0"/>
        <w:adjustRightInd/>
        <w:snapToGrid w:val="0"/>
        <w:spacing w:line="560" w:lineRule="exact"/>
        <w:ind w:firstLine="1104" w:firstLineChars="400"/>
        <w:textAlignment w:val="auto"/>
        <w:rPr>
          <w:rFonts w:eastAsia="仿宋_GB2312"/>
          <w:color w:val="auto"/>
          <w:sz w:val="28"/>
          <w:szCs w:val="28"/>
        </w:rPr>
      </w:pPr>
      <w:r>
        <w:rPr>
          <w:rFonts w:eastAsia="仿宋_GB2312"/>
          <w:color w:val="auto"/>
          <w:sz w:val="28"/>
          <w:szCs w:val="28"/>
        </w:rPr>
        <w:t>1.1耕地机械</w:t>
      </w:r>
    </w:p>
    <w:p>
      <w:pPr>
        <w:keepNext w:val="0"/>
        <w:keepLines w:val="0"/>
        <w:pageBreakBefore w:val="0"/>
        <w:kinsoku/>
        <w:overflowPunct/>
        <w:topLinePunct w:val="0"/>
        <w:autoSpaceDE/>
        <w:autoSpaceDN/>
        <w:bidi w:val="0"/>
        <w:adjustRightInd/>
        <w:snapToGrid w:val="0"/>
        <w:spacing w:line="560" w:lineRule="exact"/>
        <w:ind w:firstLine="1656" w:firstLineChars="600"/>
        <w:textAlignment w:val="auto"/>
        <w:rPr>
          <w:rFonts w:eastAsia="仿宋_GB2312"/>
          <w:color w:val="auto"/>
          <w:sz w:val="28"/>
          <w:szCs w:val="28"/>
        </w:rPr>
      </w:pPr>
      <w:r>
        <w:rPr>
          <w:rFonts w:eastAsia="仿宋_GB2312"/>
          <w:color w:val="auto"/>
          <w:sz w:val="28"/>
          <w:szCs w:val="28"/>
        </w:rPr>
        <w:t>1.1.</w:t>
      </w:r>
      <w:r>
        <w:rPr>
          <w:rFonts w:hint="eastAsia" w:eastAsia="仿宋_GB2312"/>
          <w:color w:val="auto"/>
          <w:sz w:val="28"/>
          <w:szCs w:val="28"/>
        </w:rPr>
        <w:t>1</w:t>
      </w:r>
      <w:r>
        <w:rPr>
          <w:rFonts w:eastAsia="仿宋_GB2312"/>
          <w:color w:val="auto"/>
          <w:sz w:val="28"/>
          <w:szCs w:val="28"/>
        </w:rPr>
        <w:t xml:space="preserve"> </w:t>
      </w:r>
      <w:r>
        <w:rPr>
          <w:rFonts w:hint="eastAsia" w:eastAsia="仿宋_GB2312"/>
          <w:color w:val="auto"/>
          <w:sz w:val="28"/>
          <w:szCs w:val="28"/>
        </w:rPr>
        <w:t>铧式</w:t>
      </w:r>
      <w:r>
        <w:rPr>
          <w:rFonts w:eastAsia="仿宋_GB2312"/>
          <w:color w:val="auto"/>
          <w:sz w:val="28"/>
          <w:szCs w:val="28"/>
        </w:rPr>
        <w:t>犁</w:t>
      </w:r>
    </w:p>
    <w:p>
      <w:pPr>
        <w:keepNext w:val="0"/>
        <w:keepLines w:val="0"/>
        <w:pageBreakBefore w:val="0"/>
        <w:kinsoku/>
        <w:overflowPunct/>
        <w:topLinePunct w:val="0"/>
        <w:autoSpaceDE/>
        <w:autoSpaceDN/>
        <w:bidi w:val="0"/>
        <w:adjustRightInd/>
        <w:snapToGrid w:val="0"/>
        <w:spacing w:line="560" w:lineRule="exact"/>
        <w:ind w:firstLine="1656" w:firstLineChars="600"/>
        <w:textAlignment w:val="auto"/>
        <w:rPr>
          <w:rFonts w:eastAsia="仿宋_GB2312"/>
          <w:color w:val="auto"/>
          <w:sz w:val="28"/>
          <w:szCs w:val="28"/>
        </w:rPr>
      </w:pPr>
      <w:r>
        <w:rPr>
          <w:rFonts w:eastAsia="仿宋_GB2312"/>
          <w:color w:val="auto"/>
          <w:sz w:val="28"/>
          <w:szCs w:val="28"/>
        </w:rPr>
        <w:t>1.1.</w:t>
      </w:r>
      <w:r>
        <w:rPr>
          <w:rFonts w:hint="eastAsia" w:eastAsia="仿宋_GB2312"/>
          <w:color w:val="auto"/>
          <w:sz w:val="28"/>
          <w:szCs w:val="28"/>
        </w:rPr>
        <w:t>2</w:t>
      </w:r>
      <w:r>
        <w:rPr>
          <w:rFonts w:eastAsia="仿宋_GB2312"/>
          <w:color w:val="auto"/>
          <w:sz w:val="28"/>
          <w:szCs w:val="28"/>
        </w:rPr>
        <w:t xml:space="preserve"> 旋耕机</w:t>
      </w:r>
    </w:p>
    <w:p>
      <w:pPr>
        <w:keepNext w:val="0"/>
        <w:keepLines w:val="0"/>
        <w:pageBreakBefore w:val="0"/>
        <w:kinsoku/>
        <w:overflowPunct/>
        <w:topLinePunct w:val="0"/>
        <w:autoSpaceDE/>
        <w:autoSpaceDN/>
        <w:bidi w:val="0"/>
        <w:adjustRightInd/>
        <w:snapToGrid w:val="0"/>
        <w:spacing w:line="560" w:lineRule="exact"/>
        <w:ind w:firstLine="1656" w:firstLineChars="600"/>
        <w:textAlignment w:val="auto"/>
        <w:rPr>
          <w:rFonts w:eastAsia="仿宋_GB2312"/>
          <w:color w:val="auto"/>
          <w:sz w:val="28"/>
          <w:szCs w:val="28"/>
        </w:rPr>
      </w:pPr>
      <w:r>
        <w:rPr>
          <w:rFonts w:eastAsia="仿宋_GB2312"/>
          <w:color w:val="auto"/>
          <w:sz w:val="28"/>
          <w:szCs w:val="28"/>
        </w:rPr>
        <w:t>1.1.</w:t>
      </w:r>
      <w:r>
        <w:rPr>
          <w:rFonts w:hint="eastAsia" w:eastAsia="仿宋_GB2312"/>
          <w:color w:val="auto"/>
          <w:sz w:val="28"/>
          <w:szCs w:val="28"/>
        </w:rPr>
        <w:t>3</w:t>
      </w:r>
      <w:r>
        <w:rPr>
          <w:rFonts w:eastAsia="仿宋_GB2312"/>
          <w:color w:val="auto"/>
          <w:sz w:val="28"/>
          <w:szCs w:val="28"/>
        </w:rPr>
        <w:t>深松机</w:t>
      </w:r>
    </w:p>
    <w:p>
      <w:pPr>
        <w:keepNext w:val="0"/>
        <w:keepLines w:val="0"/>
        <w:pageBreakBefore w:val="0"/>
        <w:kinsoku/>
        <w:overflowPunct/>
        <w:topLinePunct w:val="0"/>
        <w:autoSpaceDE/>
        <w:autoSpaceDN/>
        <w:bidi w:val="0"/>
        <w:adjustRightInd/>
        <w:snapToGrid w:val="0"/>
        <w:spacing w:line="560" w:lineRule="exact"/>
        <w:ind w:firstLine="1656" w:firstLineChars="600"/>
        <w:textAlignment w:val="auto"/>
        <w:rPr>
          <w:rFonts w:eastAsia="仿宋_GB2312"/>
          <w:color w:val="auto"/>
          <w:sz w:val="28"/>
          <w:szCs w:val="28"/>
        </w:rPr>
      </w:pPr>
      <w:r>
        <w:rPr>
          <w:rFonts w:eastAsia="仿宋_GB2312"/>
          <w:color w:val="auto"/>
          <w:sz w:val="28"/>
          <w:szCs w:val="28"/>
        </w:rPr>
        <w:t>1.1.</w:t>
      </w:r>
      <w:r>
        <w:rPr>
          <w:rFonts w:hint="eastAsia" w:eastAsia="仿宋_GB2312"/>
          <w:color w:val="auto"/>
          <w:sz w:val="28"/>
          <w:szCs w:val="28"/>
        </w:rPr>
        <w:t>4</w:t>
      </w:r>
      <w:r>
        <w:rPr>
          <w:rFonts w:eastAsia="仿宋_GB2312"/>
          <w:color w:val="auto"/>
          <w:sz w:val="28"/>
          <w:szCs w:val="28"/>
        </w:rPr>
        <w:t>开沟机</w:t>
      </w:r>
    </w:p>
    <w:p>
      <w:pPr>
        <w:keepNext w:val="0"/>
        <w:keepLines w:val="0"/>
        <w:pageBreakBefore w:val="0"/>
        <w:kinsoku/>
        <w:overflowPunct/>
        <w:topLinePunct w:val="0"/>
        <w:autoSpaceDE/>
        <w:autoSpaceDN/>
        <w:bidi w:val="0"/>
        <w:adjustRightInd/>
        <w:snapToGrid w:val="0"/>
        <w:spacing w:line="560" w:lineRule="exact"/>
        <w:ind w:firstLine="1656" w:firstLineChars="600"/>
        <w:textAlignment w:val="auto"/>
        <w:rPr>
          <w:rFonts w:eastAsia="仿宋_GB2312"/>
          <w:color w:val="auto"/>
          <w:sz w:val="28"/>
          <w:szCs w:val="28"/>
        </w:rPr>
      </w:pPr>
      <w:r>
        <w:rPr>
          <w:rFonts w:eastAsia="仿宋_GB2312"/>
          <w:color w:val="auto"/>
          <w:sz w:val="28"/>
          <w:szCs w:val="28"/>
        </w:rPr>
        <w:t>1.1.</w:t>
      </w:r>
      <w:r>
        <w:rPr>
          <w:rFonts w:hint="eastAsia" w:eastAsia="仿宋_GB2312"/>
          <w:color w:val="auto"/>
          <w:sz w:val="28"/>
          <w:szCs w:val="28"/>
        </w:rPr>
        <w:t>5</w:t>
      </w:r>
      <w:r>
        <w:rPr>
          <w:rFonts w:eastAsia="仿宋_GB2312"/>
          <w:color w:val="auto"/>
          <w:sz w:val="28"/>
          <w:szCs w:val="28"/>
        </w:rPr>
        <w:t>微耕机</w:t>
      </w:r>
    </w:p>
    <w:p>
      <w:pPr>
        <w:keepNext w:val="0"/>
        <w:keepLines w:val="0"/>
        <w:pageBreakBefore w:val="0"/>
        <w:kinsoku/>
        <w:overflowPunct/>
        <w:topLinePunct w:val="0"/>
        <w:autoSpaceDE/>
        <w:autoSpaceDN/>
        <w:bidi w:val="0"/>
        <w:adjustRightInd/>
        <w:snapToGrid w:val="0"/>
        <w:spacing w:line="560" w:lineRule="exact"/>
        <w:ind w:firstLine="1104" w:firstLineChars="400"/>
        <w:textAlignment w:val="auto"/>
        <w:rPr>
          <w:rFonts w:eastAsia="仿宋_GB2312"/>
          <w:color w:val="auto"/>
          <w:sz w:val="28"/>
          <w:szCs w:val="28"/>
        </w:rPr>
      </w:pPr>
      <w:r>
        <w:rPr>
          <w:rFonts w:eastAsia="仿宋_GB2312"/>
          <w:color w:val="auto"/>
          <w:sz w:val="28"/>
          <w:szCs w:val="28"/>
        </w:rPr>
        <w:t>1.2整地机械</w:t>
      </w:r>
    </w:p>
    <w:p>
      <w:pPr>
        <w:keepNext w:val="0"/>
        <w:keepLines w:val="0"/>
        <w:pageBreakBefore w:val="0"/>
        <w:kinsoku/>
        <w:overflowPunct/>
        <w:topLinePunct w:val="0"/>
        <w:autoSpaceDE/>
        <w:autoSpaceDN/>
        <w:bidi w:val="0"/>
        <w:adjustRightInd/>
        <w:snapToGrid w:val="0"/>
        <w:spacing w:line="560" w:lineRule="exact"/>
        <w:ind w:firstLine="1104" w:firstLineChars="400"/>
        <w:textAlignment w:val="auto"/>
        <w:outlineLvl w:val="0"/>
        <w:rPr>
          <w:rFonts w:eastAsia="仿宋_GB2312"/>
          <w:color w:val="auto"/>
          <w:sz w:val="28"/>
          <w:szCs w:val="28"/>
        </w:rPr>
      </w:pPr>
      <w:r>
        <w:rPr>
          <w:rFonts w:eastAsia="仿宋_GB2312"/>
          <w:color w:val="auto"/>
          <w:sz w:val="28"/>
          <w:szCs w:val="28"/>
        </w:rPr>
        <w:t xml:space="preserve">    1.2.</w:t>
      </w:r>
      <w:r>
        <w:rPr>
          <w:rFonts w:hint="eastAsia" w:eastAsia="仿宋_GB2312"/>
          <w:color w:val="auto"/>
          <w:sz w:val="28"/>
          <w:szCs w:val="28"/>
        </w:rPr>
        <w:t>1</w:t>
      </w:r>
      <w:r>
        <w:rPr>
          <w:rFonts w:eastAsia="仿宋_GB2312"/>
          <w:color w:val="auto"/>
          <w:sz w:val="28"/>
          <w:szCs w:val="28"/>
        </w:rPr>
        <w:t>圆盘耙</w:t>
      </w:r>
    </w:p>
    <w:p>
      <w:pPr>
        <w:keepNext w:val="0"/>
        <w:keepLines w:val="0"/>
        <w:pageBreakBefore w:val="0"/>
        <w:kinsoku/>
        <w:overflowPunct/>
        <w:topLinePunct w:val="0"/>
        <w:autoSpaceDE/>
        <w:autoSpaceDN/>
        <w:bidi w:val="0"/>
        <w:adjustRightInd/>
        <w:snapToGrid w:val="0"/>
        <w:spacing w:line="560" w:lineRule="exact"/>
        <w:ind w:firstLine="1104" w:firstLineChars="400"/>
        <w:textAlignment w:val="auto"/>
        <w:outlineLvl w:val="0"/>
        <w:rPr>
          <w:rFonts w:hint="eastAsia" w:eastAsia="仿宋_GB2312"/>
          <w:color w:val="auto"/>
          <w:sz w:val="28"/>
          <w:szCs w:val="28"/>
        </w:rPr>
      </w:pPr>
      <w:r>
        <w:rPr>
          <w:rFonts w:hint="eastAsia" w:eastAsia="仿宋_GB2312"/>
          <w:color w:val="auto"/>
          <w:sz w:val="28"/>
          <w:szCs w:val="28"/>
        </w:rPr>
        <w:t xml:space="preserve">    1.2.2</w:t>
      </w:r>
      <w:r>
        <w:rPr>
          <w:rFonts w:eastAsia="仿宋_GB2312"/>
          <w:color w:val="auto"/>
          <w:sz w:val="28"/>
          <w:szCs w:val="28"/>
        </w:rPr>
        <w:t>起垄机</w:t>
      </w:r>
    </w:p>
    <w:p>
      <w:pPr>
        <w:keepNext w:val="0"/>
        <w:keepLines w:val="0"/>
        <w:pageBreakBefore w:val="0"/>
        <w:kinsoku/>
        <w:overflowPunct/>
        <w:topLinePunct w:val="0"/>
        <w:autoSpaceDE/>
        <w:autoSpaceDN/>
        <w:bidi w:val="0"/>
        <w:adjustRightInd/>
        <w:snapToGrid w:val="0"/>
        <w:spacing w:line="560" w:lineRule="exact"/>
        <w:ind w:firstLine="1656" w:firstLineChars="600"/>
        <w:textAlignment w:val="auto"/>
        <w:rPr>
          <w:rFonts w:eastAsia="仿宋_GB2312"/>
          <w:color w:val="auto"/>
          <w:sz w:val="28"/>
          <w:szCs w:val="28"/>
        </w:rPr>
      </w:pPr>
      <w:r>
        <w:rPr>
          <w:rFonts w:eastAsia="仿宋_GB2312"/>
          <w:color w:val="auto"/>
          <w:sz w:val="28"/>
          <w:szCs w:val="28"/>
        </w:rPr>
        <w:t>1.2.</w:t>
      </w:r>
      <w:r>
        <w:rPr>
          <w:rFonts w:hint="eastAsia" w:eastAsia="仿宋_GB2312"/>
          <w:color w:val="auto"/>
          <w:sz w:val="28"/>
          <w:szCs w:val="28"/>
        </w:rPr>
        <w:t>3</w:t>
      </w:r>
      <w:r>
        <w:rPr>
          <w:rFonts w:eastAsia="仿宋_GB2312"/>
          <w:color w:val="auto"/>
          <w:sz w:val="28"/>
          <w:szCs w:val="28"/>
        </w:rPr>
        <w:t>灭茬机</w:t>
      </w:r>
    </w:p>
    <w:p>
      <w:pPr>
        <w:keepNext w:val="0"/>
        <w:keepLines w:val="0"/>
        <w:pageBreakBefore w:val="0"/>
        <w:kinsoku/>
        <w:overflowPunct/>
        <w:topLinePunct w:val="0"/>
        <w:autoSpaceDE/>
        <w:autoSpaceDN/>
        <w:bidi w:val="0"/>
        <w:adjustRightInd/>
        <w:snapToGrid w:val="0"/>
        <w:spacing w:line="560" w:lineRule="exact"/>
        <w:ind w:firstLine="1656" w:firstLineChars="600"/>
        <w:textAlignment w:val="auto"/>
        <w:rPr>
          <w:rFonts w:hint="eastAsia" w:eastAsia="仿宋_GB2312"/>
          <w:color w:val="auto"/>
          <w:sz w:val="28"/>
          <w:szCs w:val="28"/>
        </w:rPr>
      </w:pPr>
      <w:r>
        <w:rPr>
          <w:rFonts w:eastAsia="仿宋_GB2312"/>
          <w:color w:val="auto"/>
          <w:sz w:val="28"/>
          <w:szCs w:val="28"/>
        </w:rPr>
        <w:t>1.2.</w:t>
      </w:r>
      <w:r>
        <w:rPr>
          <w:rFonts w:hint="eastAsia" w:eastAsia="仿宋_GB2312"/>
          <w:color w:val="auto"/>
          <w:sz w:val="28"/>
          <w:szCs w:val="28"/>
        </w:rPr>
        <w:t>4筑埂机</w:t>
      </w:r>
    </w:p>
    <w:p>
      <w:pPr>
        <w:keepNext w:val="0"/>
        <w:keepLines w:val="0"/>
        <w:pageBreakBefore w:val="0"/>
        <w:kinsoku/>
        <w:overflowPunct/>
        <w:topLinePunct w:val="0"/>
        <w:autoSpaceDE/>
        <w:autoSpaceDN/>
        <w:bidi w:val="0"/>
        <w:adjustRightInd/>
        <w:snapToGrid w:val="0"/>
        <w:spacing w:line="560" w:lineRule="exact"/>
        <w:ind w:firstLine="1656" w:firstLineChars="600"/>
        <w:textAlignment w:val="auto"/>
        <w:rPr>
          <w:rFonts w:hint="eastAsia" w:eastAsia="仿宋_GB2312"/>
          <w:color w:val="auto"/>
          <w:sz w:val="28"/>
          <w:szCs w:val="28"/>
        </w:rPr>
      </w:pPr>
      <w:r>
        <w:rPr>
          <w:rFonts w:hint="eastAsia" w:eastAsia="仿宋_GB2312"/>
          <w:color w:val="auto"/>
          <w:sz w:val="28"/>
          <w:szCs w:val="28"/>
        </w:rPr>
        <w:t>1.2.5铺膜机</w:t>
      </w:r>
    </w:p>
    <w:p>
      <w:pPr>
        <w:keepNext w:val="0"/>
        <w:keepLines w:val="0"/>
        <w:pageBreakBefore w:val="0"/>
        <w:kinsoku/>
        <w:overflowPunct/>
        <w:topLinePunct w:val="0"/>
        <w:autoSpaceDE/>
        <w:autoSpaceDN/>
        <w:bidi w:val="0"/>
        <w:adjustRightInd/>
        <w:snapToGrid w:val="0"/>
        <w:spacing w:line="560" w:lineRule="exact"/>
        <w:ind w:firstLine="1656" w:firstLineChars="600"/>
        <w:textAlignment w:val="auto"/>
        <w:rPr>
          <w:rFonts w:hint="eastAsia" w:eastAsia="仿宋_GB2312"/>
          <w:color w:val="auto"/>
          <w:sz w:val="28"/>
          <w:szCs w:val="28"/>
        </w:rPr>
      </w:pPr>
      <w:r>
        <w:rPr>
          <w:rFonts w:hint="eastAsia" w:eastAsia="仿宋_GB2312"/>
          <w:color w:val="auto"/>
          <w:sz w:val="28"/>
          <w:szCs w:val="28"/>
        </w:rPr>
        <w:t>1.2.6联合整地机</w:t>
      </w:r>
    </w:p>
    <w:p>
      <w:pPr>
        <w:keepNext w:val="0"/>
        <w:keepLines w:val="0"/>
        <w:pageBreakBefore w:val="0"/>
        <w:kinsoku/>
        <w:overflowPunct/>
        <w:topLinePunct w:val="0"/>
        <w:autoSpaceDE/>
        <w:autoSpaceDN/>
        <w:bidi w:val="0"/>
        <w:adjustRightInd/>
        <w:snapToGrid w:val="0"/>
        <w:spacing w:line="560" w:lineRule="exact"/>
        <w:ind w:firstLine="600"/>
        <w:textAlignment w:val="auto"/>
        <w:rPr>
          <w:rFonts w:eastAsia="黑体"/>
          <w:color w:val="auto"/>
          <w:sz w:val="28"/>
          <w:szCs w:val="28"/>
        </w:rPr>
      </w:pPr>
      <w:r>
        <w:rPr>
          <w:rFonts w:eastAsia="黑体"/>
          <w:color w:val="auto"/>
          <w:sz w:val="28"/>
          <w:szCs w:val="28"/>
        </w:rPr>
        <w:t>2．种植施肥机械</w:t>
      </w:r>
    </w:p>
    <w:p>
      <w:pPr>
        <w:keepNext w:val="0"/>
        <w:keepLines w:val="0"/>
        <w:pageBreakBefore w:val="0"/>
        <w:widowControl w:val="0"/>
        <w:kinsoku/>
        <w:wordWrap/>
        <w:overflowPunct/>
        <w:topLinePunct w:val="0"/>
        <w:autoSpaceDE/>
        <w:autoSpaceDN/>
        <w:bidi w:val="0"/>
        <w:adjustRightInd/>
        <w:snapToGrid w:val="0"/>
        <w:spacing w:line="560" w:lineRule="exact"/>
        <w:ind w:firstLine="601"/>
        <w:textAlignment w:val="auto"/>
        <w:rPr>
          <w:rFonts w:eastAsia="仿宋_GB2312"/>
          <w:color w:val="auto"/>
          <w:sz w:val="28"/>
          <w:szCs w:val="28"/>
        </w:rPr>
      </w:pPr>
      <w:r>
        <w:rPr>
          <w:rFonts w:eastAsia="仿宋_GB2312"/>
          <w:color w:val="auto"/>
          <w:sz w:val="28"/>
          <w:szCs w:val="28"/>
        </w:rPr>
        <w:t xml:space="preserve">    2.1播种机械</w:t>
      </w:r>
    </w:p>
    <w:p>
      <w:pPr>
        <w:keepNext w:val="0"/>
        <w:keepLines w:val="0"/>
        <w:pageBreakBefore w:val="0"/>
        <w:widowControl w:val="0"/>
        <w:kinsoku/>
        <w:wordWrap/>
        <w:overflowPunct/>
        <w:topLinePunct w:val="0"/>
        <w:autoSpaceDE/>
        <w:autoSpaceDN/>
        <w:bidi w:val="0"/>
        <w:adjustRightInd/>
        <w:snapToGrid w:val="0"/>
        <w:spacing w:line="560" w:lineRule="exact"/>
        <w:ind w:firstLine="601"/>
        <w:textAlignment w:val="auto"/>
        <w:rPr>
          <w:rFonts w:eastAsia="仿宋_GB2312"/>
          <w:color w:val="auto"/>
          <w:sz w:val="28"/>
          <w:szCs w:val="28"/>
        </w:rPr>
      </w:pPr>
      <w:r>
        <w:rPr>
          <w:rFonts w:hint="eastAsia" w:eastAsia="仿宋_GB2312"/>
          <w:color w:val="auto"/>
          <w:sz w:val="28"/>
          <w:szCs w:val="28"/>
        </w:rPr>
        <w:t xml:space="preserve">        </w:t>
      </w:r>
      <w:r>
        <w:rPr>
          <w:rFonts w:eastAsia="仿宋_GB2312"/>
          <w:color w:val="auto"/>
          <w:sz w:val="28"/>
          <w:szCs w:val="28"/>
        </w:rPr>
        <w:t>2.1.1条播机</w:t>
      </w:r>
    </w:p>
    <w:p>
      <w:pPr>
        <w:keepNext w:val="0"/>
        <w:keepLines w:val="0"/>
        <w:pageBreakBefore w:val="0"/>
        <w:widowControl w:val="0"/>
        <w:kinsoku/>
        <w:wordWrap/>
        <w:overflowPunct/>
        <w:topLinePunct w:val="0"/>
        <w:autoSpaceDE/>
        <w:autoSpaceDN/>
        <w:bidi w:val="0"/>
        <w:adjustRightInd/>
        <w:snapToGrid w:val="0"/>
        <w:spacing w:line="560" w:lineRule="exact"/>
        <w:ind w:firstLine="1656" w:firstLineChars="600"/>
        <w:textAlignment w:val="auto"/>
        <w:rPr>
          <w:rFonts w:eastAsia="仿宋_GB2312"/>
          <w:color w:val="auto"/>
          <w:sz w:val="28"/>
          <w:szCs w:val="28"/>
        </w:rPr>
      </w:pPr>
      <w:r>
        <w:rPr>
          <w:rFonts w:eastAsia="仿宋_GB2312"/>
          <w:color w:val="auto"/>
          <w:sz w:val="28"/>
          <w:szCs w:val="28"/>
        </w:rPr>
        <w:t>2.1.2穴播机</w:t>
      </w:r>
    </w:p>
    <w:p>
      <w:pPr>
        <w:keepNext w:val="0"/>
        <w:keepLines w:val="0"/>
        <w:pageBreakBefore w:val="0"/>
        <w:widowControl w:val="0"/>
        <w:kinsoku/>
        <w:wordWrap/>
        <w:overflowPunct/>
        <w:topLinePunct w:val="0"/>
        <w:autoSpaceDE/>
        <w:autoSpaceDN/>
        <w:bidi w:val="0"/>
        <w:adjustRightInd/>
        <w:snapToGrid w:val="0"/>
        <w:spacing w:line="560" w:lineRule="exact"/>
        <w:ind w:firstLine="1656" w:firstLineChars="600"/>
        <w:textAlignment w:val="auto"/>
        <w:rPr>
          <w:rFonts w:eastAsia="仿宋_GB2312"/>
          <w:color w:val="auto"/>
          <w:sz w:val="28"/>
          <w:szCs w:val="28"/>
        </w:rPr>
      </w:pPr>
      <w:r>
        <w:rPr>
          <w:rFonts w:eastAsia="仿宋_GB2312"/>
          <w:color w:val="auto"/>
          <w:sz w:val="28"/>
          <w:szCs w:val="28"/>
        </w:rPr>
        <w:t>2.1.</w:t>
      </w:r>
      <w:r>
        <w:rPr>
          <w:rFonts w:hint="eastAsia" w:eastAsia="仿宋_GB2312"/>
          <w:color w:val="auto"/>
          <w:sz w:val="28"/>
          <w:szCs w:val="28"/>
        </w:rPr>
        <w:t>3</w:t>
      </w:r>
      <w:r>
        <w:rPr>
          <w:rFonts w:eastAsia="仿宋_GB2312"/>
          <w:color w:val="auto"/>
          <w:sz w:val="28"/>
          <w:szCs w:val="28"/>
        </w:rPr>
        <w:t>小粒种子播种机</w:t>
      </w:r>
    </w:p>
    <w:p>
      <w:pPr>
        <w:keepNext w:val="0"/>
        <w:keepLines w:val="0"/>
        <w:pageBreakBefore w:val="0"/>
        <w:widowControl w:val="0"/>
        <w:kinsoku/>
        <w:wordWrap/>
        <w:overflowPunct/>
        <w:topLinePunct w:val="0"/>
        <w:autoSpaceDE/>
        <w:autoSpaceDN/>
        <w:bidi w:val="0"/>
        <w:adjustRightInd/>
        <w:snapToGrid w:val="0"/>
        <w:spacing w:line="560" w:lineRule="exact"/>
        <w:ind w:firstLine="1656" w:firstLineChars="600"/>
        <w:textAlignment w:val="auto"/>
        <w:rPr>
          <w:rFonts w:eastAsia="仿宋_GB2312"/>
          <w:color w:val="auto"/>
          <w:sz w:val="28"/>
          <w:szCs w:val="28"/>
        </w:rPr>
      </w:pPr>
      <w:r>
        <w:rPr>
          <w:rFonts w:eastAsia="仿宋_GB2312"/>
          <w:color w:val="auto"/>
          <w:sz w:val="28"/>
          <w:szCs w:val="28"/>
        </w:rPr>
        <w:t>2.1.</w:t>
      </w:r>
      <w:r>
        <w:rPr>
          <w:rFonts w:hint="eastAsia" w:eastAsia="仿宋_GB2312"/>
          <w:color w:val="auto"/>
          <w:sz w:val="28"/>
          <w:szCs w:val="28"/>
        </w:rPr>
        <w:t>4</w:t>
      </w:r>
      <w:r>
        <w:rPr>
          <w:rFonts w:eastAsia="仿宋_GB2312"/>
          <w:color w:val="auto"/>
          <w:sz w:val="28"/>
          <w:szCs w:val="28"/>
        </w:rPr>
        <w:t>根茎类种子播种机</w:t>
      </w:r>
    </w:p>
    <w:p>
      <w:pPr>
        <w:keepNext w:val="0"/>
        <w:keepLines w:val="0"/>
        <w:pageBreakBefore w:val="0"/>
        <w:widowControl w:val="0"/>
        <w:kinsoku/>
        <w:wordWrap/>
        <w:overflowPunct/>
        <w:topLinePunct w:val="0"/>
        <w:autoSpaceDE/>
        <w:autoSpaceDN/>
        <w:bidi w:val="0"/>
        <w:adjustRightInd/>
        <w:snapToGrid w:val="0"/>
        <w:spacing w:line="560" w:lineRule="exact"/>
        <w:ind w:firstLine="1656" w:firstLineChars="600"/>
        <w:textAlignment w:val="auto"/>
        <w:rPr>
          <w:rFonts w:eastAsia="仿宋_GB2312"/>
          <w:color w:val="auto"/>
          <w:sz w:val="28"/>
          <w:szCs w:val="28"/>
        </w:rPr>
      </w:pPr>
      <w:r>
        <w:rPr>
          <w:rFonts w:eastAsia="仿宋_GB2312"/>
          <w:color w:val="auto"/>
          <w:sz w:val="28"/>
          <w:szCs w:val="28"/>
        </w:rPr>
        <w:t>2.1.</w:t>
      </w:r>
      <w:r>
        <w:rPr>
          <w:rFonts w:hint="eastAsia" w:eastAsia="仿宋_GB2312"/>
          <w:color w:val="auto"/>
          <w:sz w:val="28"/>
          <w:szCs w:val="28"/>
        </w:rPr>
        <w:t>5</w:t>
      </w:r>
      <w:r>
        <w:rPr>
          <w:rFonts w:eastAsia="仿宋_GB2312"/>
          <w:color w:val="auto"/>
          <w:sz w:val="28"/>
          <w:szCs w:val="28"/>
        </w:rPr>
        <w:t>免耕播种机</w:t>
      </w:r>
    </w:p>
    <w:p>
      <w:pPr>
        <w:keepNext w:val="0"/>
        <w:keepLines w:val="0"/>
        <w:pageBreakBefore w:val="0"/>
        <w:widowControl w:val="0"/>
        <w:kinsoku/>
        <w:wordWrap/>
        <w:overflowPunct/>
        <w:topLinePunct w:val="0"/>
        <w:autoSpaceDE/>
        <w:autoSpaceDN/>
        <w:bidi w:val="0"/>
        <w:adjustRightInd/>
        <w:snapToGrid w:val="0"/>
        <w:spacing w:line="560" w:lineRule="exact"/>
        <w:ind w:firstLine="1656" w:firstLineChars="600"/>
        <w:textAlignment w:val="auto"/>
        <w:rPr>
          <w:rFonts w:eastAsia="仿宋_GB2312"/>
          <w:color w:val="auto"/>
          <w:sz w:val="28"/>
          <w:szCs w:val="28"/>
        </w:rPr>
      </w:pPr>
      <w:r>
        <w:rPr>
          <w:rFonts w:eastAsia="仿宋_GB2312"/>
          <w:color w:val="auto"/>
          <w:sz w:val="28"/>
          <w:szCs w:val="28"/>
        </w:rPr>
        <w:t>2.1.</w:t>
      </w:r>
      <w:r>
        <w:rPr>
          <w:rFonts w:hint="eastAsia" w:eastAsia="仿宋_GB2312"/>
          <w:color w:val="auto"/>
          <w:sz w:val="28"/>
          <w:szCs w:val="28"/>
        </w:rPr>
        <w:t>6铺膜播种机</w:t>
      </w:r>
    </w:p>
    <w:p>
      <w:pPr>
        <w:keepNext w:val="0"/>
        <w:keepLines w:val="0"/>
        <w:pageBreakBefore w:val="0"/>
        <w:widowControl w:val="0"/>
        <w:kinsoku/>
        <w:wordWrap/>
        <w:overflowPunct/>
        <w:topLinePunct w:val="0"/>
        <w:autoSpaceDE/>
        <w:autoSpaceDN/>
        <w:bidi w:val="0"/>
        <w:adjustRightInd/>
        <w:snapToGrid w:val="0"/>
        <w:spacing w:line="560" w:lineRule="exact"/>
        <w:ind w:firstLine="1656" w:firstLineChars="600"/>
        <w:textAlignment w:val="auto"/>
        <w:rPr>
          <w:rFonts w:eastAsia="仿宋_GB2312"/>
          <w:color w:val="auto"/>
          <w:sz w:val="28"/>
          <w:szCs w:val="28"/>
        </w:rPr>
      </w:pPr>
      <w:r>
        <w:rPr>
          <w:rFonts w:eastAsia="仿宋_GB2312"/>
          <w:color w:val="auto"/>
          <w:sz w:val="28"/>
          <w:szCs w:val="28"/>
        </w:rPr>
        <w:t>2.1.</w:t>
      </w:r>
      <w:r>
        <w:rPr>
          <w:rFonts w:hint="eastAsia" w:eastAsia="仿宋_GB2312"/>
          <w:color w:val="auto"/>
          <w:sz w:val="28"/>
          <w:szCs w:val="28"/>
        </w:rPr>
        <w:t>7</w:t>
      </w:r>
      <w:r>
        <w:rPr>
          <w:rFonts w:eastAsia="仿宋_GB2312"/>
          <w:color w:val="auto"/>
          <w:sz w:val="28"/>
          <w:szCs w:val="28"/>
        </w:rPr>
        <w:t>水稻直播机</w:t>
      </w:r>
    </w:p>
    <w:p>
      <w:pPr>
        <w:keepNext w:val="0"/>
        <w:keepLines w:val="0"/>
        <w:pageBreakBefore w:val="0"/>
        <w:widowControl w:val="0"/>
        <w:kinsoku/>
        <w:wordWrap/>
        <w:overflowPunct/>
        <w:topLinePunct w:val="0"/>
        <w:autoSpaceDE/>
        <w:autoSpaceDN/>
        <w:bidi w:val="0"/>
        <w:adjustRightInd/>
        <w:snapToGrid w:val="0"/>
        <w:spacing w:line="560" w:lineRule="exact"/>
        <w:ind w:firstLine="1656" w:firstLineChars="600"/>
        <w:textAlignment w:val="auto"/>
        <w:rPr>
          <w:rFonts w:hint="eastAsia" w:eastAsia="仿宋_GB2312"/>
          <w:color w:val="auto"/>
          <w:sz w:val="28"/>
          <w:szCs w:val="28"/>
        </w:rPr>
      </w:pPr>
      <w:r>
        <w:rPr>
          <w:rFonts w:hint="eastAsia" w:eastAsia="仿宋_GB2312"/>
          <w:color w:val="auto"/>
          <w:sz w:val="28"/>
          <w:szCs w:val="28"/>
        </w:rPr>
        <w:t>2.1.8精量播种机</w:t>
      </w:r>
    </w:p>
    <w:p>
      <w:pPr>
        <w:keepNext w:val="0"/>
        <w:keepLines w:val="0"/>
        <w:pageBreakBefore w:val="0"/>
        <w:widowControl w:val="0"/>
        <w:kinsoku/>
        <w:wordWrap/>
        <w:overflowPunct/>
        <w:topLinePunct w:val="0"/>
        <w:autoSpaceDE/>
        <w:autoSpaceDN/>
        <w:bidi w:val="0"/>
        <w:adjustRightInd/>
        <w:snapToGrid w:val="0"/>
        <w:spacing w:line="560" w:lineRule="exact"/>
        <w:ind w:firstLine="1656" w:firstLineChars="600"/>
        <w:textAlignment w:val="auto"/>
        <w:rPr>
          <w:rFonts w:hint="eastAsia" w:eastAsia="仿宋_GB2312"/>
          <w:color w:val="auto"/>
          <w:sz w:val="28"/>
          <w:szCs w:val="28"/>
        </w:rPr>
      </w:pPr>
      <w:r>
        <w:rPr>
          <w:rFonts w:hint="eastAsia" w:eastAsia="仿宋_GB2312"/>
          <w:color w:val="auto"/>
          <w:sz w:val="28"/>
          <w:szCs w:val="28"/>
        </w:rPr>
        <w:t>2.1.9整地施肥播种机</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eastAsia="仿宋_GB2312"/>
          <w:color w:val="auto"/>
          <w:sz w:val="28"/>
          <w:szCs w:val="28"/>
        </w:rPr>
      </w:pPr>
      <w:r>
        <w:rPr>
          <w:rFonts w:hint="eastAsia" w:eastAsia="仿宋_GB2312"/>
          <w:color w:val="auto"/>
          <w:sz w:val="28"/>
          <w:szCs w:val="28"/>
        </w:rPr>
        <w:t xml:space="preserve">       </w:t>
      </w:r>
      <w:r>
        <w:rPr>
          <w:rFonts w:eastAsia="仿宋_GB2312"/>
          <w:color w:val="auto"/>
          <w:sz w:val="28"/>
          <w:szCs w:val="28"/>
        </w:rPr>
        <w:t>2.2育苗机械设备</w:t>
      </w:r>
    </w:p>
    <w:p>
      <w:pPr>
        <w:keepNext w:val="0"/>
        <w:keepLines w:val="0"/>
        <w:pageBreakBefore w:val="0"/>
        <w:widowControl w:val="0"/>
        <w:kinsoku/>
        <w:wordWrap/>
        <w:overflowPunct/>
        <w:topLinePunct w:val="0"/>
        <w:autoSpaceDE/>
        <w:autoSpaceDN/>
        <w:bidi w:val="0"/>
        <w:adjustRightInd/>
        <w:snapToGrid w:val="0"/>
        <w:spacing w:line="560" w:lineRule="exact"/>
        <w:ind w:firstLine="1656" w:firstLineChars="600"/>
        <w:textAlignment w:val="auto"/>
        <w:outlineLvl w:val="0"/>
        <w:rPr>
          <w:rFonts w:eastAsia="仿宋_GB2312"/>
          <w:color w:val="auto"/>
          <w:sz w:val="28"/>
          <w:szCs w:val="28"/>
        </w:rPr>
      </w:pPr>
      <w:r>
        <w:rPr>
          <w:rFonts w:eastAsia="仿宋_GB2312"/>
          <w:color w:val="auto"/>
          <w:sz w:val="28"/>
          <w:szCs w:val="28"/>
        </w:rPr>
        <w:t>2.2.1秧盘播种成套设备（含床土处理）</w:t>
      </w:r>
    </w:p>
    <w:p>
      <w:pPr>
        <w:keepNext w:val="0"/>
        <w:keepLines w:val="0"/>
        <w:pageBreakBefore w:val="0"/>
        <w:widowControl w:val="0"/>
        <w:kinsoku/>
        <w:wordWrap/>
        <w:overflowPunct/>
        <w:topLinePunct w:val="0"/>
        <w:autoSpaceDE/>
        <w:autoSpaceDN/>
        <w:bidi w:val="0"/>
        <w:adjustRightInd/>
        <w:snapToGrid w:val="0"/>
        <w:spacing w:line="560" w:lineRule="exact"/>
        <w:ind w:firstLine="600"/>
        <w:textAlignment w:val="auto"/>
        <w:outlineLvl w:val="0"/>
        <w:rPr>
          <w:rFonts w:eastAsia="仿宋_GB2312"/>
          <w:color w:val="auto"/>
          <w:sz w:val="28"/>
          <w:szCs w:val="28"/>
        </w:rPr>
      </w:pPr>
      <w:r>
        <w:rPr>
          <w:rFonts w:hint="eastAsia" w:eastAsia="仿宋_GB2312"/>
          <w:color w:val="auto"/>
          <w:sz w:val="28"/>
          <w:szCs w:val="28"/>
        </w:rPr>
        <w:t xml:space="preserve">   </w:t>
      </w:r>
      <w:r>
        <w:rPr>
          <w:rFonts w:eastAsia="仿宋_GB2312"/>
          <w:color w:val="auto"/>
          <w:sz w:val="28"/>
          <w:szCs w:val="28"/>
        </w:rPr>
        <w:t>2.3栽植机械</w:t>
      </w:r>
    </w:p>
    <w:p>
      <w:pPr>
        <w:keepNext w:val="0"/>
        <w:keepLines w:val="0"/>
        <w:pageBreakBefore w:val="0"/>
        <w:widowControl w:val="0"/>
        <w:kinsoku/>
        <w:wordWrap/>
        <w:overflowPunct/>
        <w:topLinePunct w:val="0"/>
        <w:autoSpaceDE/>
        <w:autoSpaceDN/>
        <w:bidi w:val="0"/>
        <w:adjustRightInd/>
        <w:snapToGrid w:val="0"/>
        <w:spacing w:line="560" w:lineRule="exact"/>
        <w:ind w:firstLine="1656" w:firstLineChars="600"/>
        <w:textAlignment w:val="auto"/>
        <w:rPr>
          <w:rFonts w:eastAsia="仿宋_GB2312"/>
          <w:color w:val="auto"/>
          <w:sz w:val="28"/>
          <w:szCs w:val="28"/>
        </w:rPr>
      </w:pPr>
      <w:r>
        <w:rPr>
          <w:rFonts w:eastAsia="仿宋_GB2312"/>
          <w:color w:val="auto"/>
          <w:sz w:val="28"/>
          <w:szCs w:val="28"/>
        </w:rPr>
        <w:t>2.3.1水稻插秧机</w:t>
      </w:r>
    </w:p>
    <w:p>
      <w:pPr>
        <w:keepNext w:val="0"/>
        <w:keepLines w:val="0"/>
        <w:pageBreakBefore w:val="0"/>
        <w:widowControl w:val="0"/>
        <w:kinsoku/>
        <w:wordWrap/>
        <w:overflowPunct/>
        <w:topLinePunct w:val="0"/>
        <w:autoSpaceDE/>
        <w:autoSpaceDN/>
        <w:bidi w:val="0"/>
        <w:adjustRightInd/>
        <w:snapToGrid w:val="0"/>
        <w:spacing w:line="560" w:lineRule="exact"/>
        <w:ind w:firstLine="1656" w:firstLineChars="600"/>
        <w:textAlignment w:val="auto"/>
        <w:rPr>
          <w:rFonts w:eastAsia="仿宋_GB2312"/>
          <w:color w:val="auto"/>
          <w:sz w:val="28"/>
          <w:szCs w:val="28"/>
        </w:rPr>
      </w:pPr>
      <w:r>
        <w:rPr>
          <w:rFonts w:eastAsia="仿宋_GB2312"/>
          <w:color w:val="auto"/>
          <w:sz w:val="28"/>
          <w:szCs w:val="28"/>
        </w:rPr>
        <w:t>2.3.2</w:t>
      </w:r>
      <w:r>
        <w:rPr>
          <w:rFonts w:hint="eastAsia" w:eastAsia="仿宋_GB2312"/>
          <w:color w:val="auto"/>
          <w:sz w:val="28"/>
          <w:szCs w:val="28"/>
        </w:rPr>
        <w:t>秧苗移栽机</w:t>
      </w:r>
    </w:p>
    <w:p>
      <w:pPr>
        <w:keepNext w:val="0"/>
        <w:keepLines w:val="0"/>
        <w:pageBreakBefore w:val="0"/>
        <w:widowControl w:val="0"/>
        <w:kinsoku/>
        <w:wordWrap/>
        <w:overflowPunct/>
        <w:topLinePunct w:val="0"/>
        <w:autoSpaceDE/>
        <w:autoSpaceDN/>
        <w:bidi w:val="0"/>
        <w:adjustRightInd/>
        <w:snapToGrid w:val="0"/>
        <w:spacing w:line="560" w:lineRule="exact"/>
        <w:ind w:firstLine="1104" w:firstLineChars="400"/>
        <w:textAlignment w:val="auto"/>
        <w:rPr>
          <w:rFonts w:eastAsia="仿宋_GB2312"/>
          <w:color w:val="auto"/>
          <w:sz w:val="28"/>
          <w:szCs w:val="28"/>
        </w:rPr>
      </w:pPr>
      <w:r>
        <w:rPr>
          <w:rFonts w:eastAsia="仿宋_GB2312"/>
          <w:color w:val="auto"/>
          <w:sz w:val="28"/>
          <w:szCs w:val="28"/>
        </w:rPr>
        <w:t>2.4施肥机械</w:t>
      </w:r>
    </w:p>
    <w:p>
      <w:pPr>
        <w:keepNext w:val="0"/>
        <w:keepLines w:val="0"/>
        <w:pageBreakBefore w:val="0"/>
        <w:widowControl w:val="0"/>
        <w:kinsoku/>
        <w:wordWrap/>
        <w:overflowPunct/>
        <w:topLinePunct w:val="0"/>
        <w:autoSpaceDE/>
        <w:autoSpaceDN/>
        <w:bidi w:val="0"/>
        <w:adjustRightInd/>
        <w:snapToGrid w:val="0"/>
        <w:spacing w:line="560" w:lineRule="exact"/>
        <w:ind w:firstLine="828" w:firstLineChars="300"/>
        <w:textAlignment w:val="auto"/>
        <w:outlineLvl w:val="0"/>
        <w:rPr>
          <w:rFonts w:eastAsia="仿宋_GB2312"/>
          <w:color w:val="auto"/>
          <w:sz w:val="28"/>
          <w:szCs w:val="28"/>
        </w:rPr>
      </w:pPr>
      <w:r>
        <w:rPr>
          <w:rFonts w:eastAsia="仿宋_GB2312"/>
          <w:color w:val="auto"/>
          <w:sz w:val="28"/>
          <w:szCs w:val="28"/>
        </w:rPr>
        <w:t xml:space="preserve">      2.4.1施肥机</w:t>
      </w:r>
    </w:p>
    <w:p>
      <w:pPr>
        <w:keepNext w:val="0"/>
        <w:keepLines w:val="0"/>
        <w:pageBreakBefore w:val="0"/>
        <w:widowControl w:val="0"/>
        <w:kinsoku/>
        <w:wordWrap/>
        <w:overflowPunct/>
        <w:topLinePunct w:val="0"/>
        <w:autoSpaceDE/>
        <w:autoSpaceDN/>
        <w:bidi w:val="0"/>
        <w:adjustRightInd/>
        <w:snapToGrid w:val="0"/>
        <w:spacing w:line="560" w:lineRule="exact"/>
        <w:ind w:firstLine="1656" w:firstLineChars="600"/>
        <w:textAlignment w:val="auto"/>
        <w:rPr>
          <w:rFonts w:eastAsia="仿宋_GB2312"/>
          <w:color w:val="auto"/>
          <w:sz w:val="28"/>
          <w:szCs w:val="28"/>
        </w:rPr>
      </w:pPr>
      <w:r>
        <w:rPr>
          <w:rFonts w:eastAsia="仿宋_GB2312"/>
          <w:color w:val="auto"/>
          <w:sz w:val="28"/>
          <w:szCs w:val="28"/>
        </w:rPr>
        <w:t>2.4.2撒肥机</w:t>
      </w:r>
    </w:p>
    <w:p>
      <w:pPr>
        <w:keepNext w:val="0"/>
        <w:keepLines w:val="0"/>
        <w:pageBreakBefore w:val="0"/>
        <w:widowControl w:val="0"/>
        <w:kinsoku/>
        <w:wordWrap/>
        <w:overflowPunct/>
        <w:topLinePunct w:val="0"/>
        <w:autoSpaceDE/>
        <w:autoSpaceDN/>
        <w:bidi w:val="0"/>
        <w:adjustRightInd/>
        <w:snapToGrid w:val="0"/>
        <w:spacing w:line="560" w:lineRule="exact"/>
        <w:ind w:firstLine="1656" w:firstLineChars="600"/>
        <w:textAlignment w:val="auto"/>
        <w:rPr>
          <w:rFonts w:eastAsia="仿宋_GB2312"/>
          <w:color w:val="auto"/>
          <w:sz w:val="28"/>
          <w:szCs w:val="28"/>
        </w:rPr>
      </w:pPr>
      <w:r>
        <w:rPr>
          <w:rFonts w:eastAsia="仿宋_GB2312"/>
          <w:color w:val="auto"/>
          <w:sz w:val="28"/>
          <w:szCs w:val="28"/>
        </w:rPr>
        <w:t>2.4.3追肥机</w:t>
      </w:r>
    </w:p>
    <w:p>
      <w:pPr>
        <w:keepNext w:val="0"/>
        <w:keepLines w:val="0"/>
        <w:pageBreakBefore w:val="0"/>
        <w:widowControl w:val="0"/>
        <w:kinsoku/>
        <w:wordWrap/>
        <w:overflowPunct/>
        <w:topLinePunct w:val="0"/>
        <w:autoSpaceDE/>
        <w:autoSpaceDN/>
        <w:bidi w:val="0"/>
        <w:adjustRightInd/>
        <w:snapToGrid w:val="0"/>
        <w:spacing w:line="560" w:lineRule="exact"/>
        <w:textAlignment w:val="auto"/>
        <w:outlineLvl w:val="0"/>
        <w:rPr>
          <w:rFonts w:eastAsia="黑体"/>
          <w:color w:val="auto"/>
          <w:sz w:val="28"/>
          <w:szCs w:val="28"/>
        </w:rPr>
      </w:pPr>
      <w:r>
        <w:rPr>
          <w:rFonts w:eastAsia="仿宋_GB2312"/>
          <w:color w:val="auto"/>
          <w:sz w:val="28"/>
          <w:szCs w:val="28"/>
        </w:rPr>
        <w:t xml:space="preserve">     </w:t>
      </w:r>
      <w:r>
        <w:rPr>
          <w:rFonts w:eastAsia="黑体"/>
          <w:color w:val="auto"/>
          <w:sz w:val="28"/>
          <w:szCs w:val="28"/>
        </w:rPr>
        <w:t>3．田间管理机械</w:t>
      </w:r>
    </w:p>
    <w:p>
      <w:pPr>
        <w:keepNext w:val="0"/>
        <w:keepLines w:val="0"/>
        <w:pageBreakBefore w:val="0"/>
        <w:widowControl w:val="0"/>
        <w:kinsoku/>
        <w:wordWrap/>
        <w:overflowPunct/>
        <w:topLinePunct w:val="0"/>
        <w:autoSpaceDE/>
        <w:autoSpaceDN/>
        <w:bidi w:val="0"/>
        <w:adjustRightInd/>
        <w:snapToGrid w:val="0"/>
        <w:spacing w:line="560" w:lineRule="exact"/>
        <w:textAlignment w:val="auto"/>
        <w:outlineLvl w:val="0"/>
        <w:rPr>
          <w:rFonts w:eastAsia="仿宋_GB2312"/>
          <w:color w:val="auto"/>
          <w:sz w:val="28"/>
          <w:szCs w:val="28"/>
        </w:rPr>
      </w:pPr>
      <w:r>
        <w:rPr>
          <w:rFonts w:eastAsia="仿宋_GB2312"/>
          <w:color w:val="auto"/>
          <w:sz w:val="28"/>
          <w:szCs w:val="28"/>
        </w:rPr>
        <w:t xml:space="preserve">        3.1中耕机械</w:t>
      </w:r>
    </w:p>
    <w:p>
      <w:pPr>
        <w:keepNext w:val="0"/>
        <w:keepLines w:val="0"/>
        <w:pageBreakBefore w:val="0"/>
        <w:widowControl w:val="0"/>
        <w:kinsoku/>
        <w:wordWrap/>
        <w:overflowPunct/>
        <w:topLinePunct w:val="0"/>
        <w:autoSpaceDE/>
        <w:autoSpaceDN/>
        <w:bidi w:val="0"/>
        <w:adjustRightInd/>
        <w:snapToGrid w:val="0"/>
        <w:spacing w:line="560" w:lineRule="exact"/>
        <w:ind w:firstLine="1656" w:firstLineChars="600"/>
        <w:textAlignment w:val="auto"/>
        <w:rPr>
          <w:rFonts w:eastAsia="仿宋_GB2312"/>
          <w:color w:val="auto"/>
          <w:sz w:val="28"/>
          <w:szCs w:val="28"/>
        </w:rPr>
      </w:pPr>
      <w:r>
        <w:rPr>
          <w:rFonts w:eastAsia="仿宋_GB2312"/>
          <w:color w:val="auto"/>
          <w:sz w:val="28"/>
          <w:szCs w:val="28"/>
        </w:rPr>
        <w:t>3.1.1中耕机</w:t>
      </w:r>
    </w:p>
    <w:p>
      <w:pPr>
        <w:keepNext w:val="0"/>
        <w:keepLines w:val="0"/>
        <w:pageBreakBefore w:val="0"/>
        <w:widowControl w:val="0"/>
        <w:kinsoku/>
        <w:wordWrap/>
        <w:overflowPunct/>
        <w:topLinePunct w:val="0"/>
        <w:autoSpaceDE/>
        <w:autoSpaceDN/>
        <w:bidi w:val="0"/>
        <w:adjustRightInd/>
        <w:snapToGrid w:val="0"/>
        <w:spacing w:line="560" w:lineRule="exact"/>
        <w:ind w:firstLine="1656" w:firstLineChars="600"/>
        <w:textAlignment w:val="auto"/>
        <w:rPr>
          <w:rFonts w:eastAsia="仿宋_GB2312"/>
          <w:color w:val="auto"/>
          <w:sz w:val="28"/>
          <w:szCs w:val="28"/>
        </w:rPr>
      </w:pPr>
      <w:r>
        <w:rPr>
          <w:rFonts w:eastAsia="仿宋_GB2312"/>
          <w:color w:val="auto"/>
          <w:sz w:val="28"/>
          <w:szCs w:val="28"/>
        </w:rPr>
        <w:t>3.1.2埋藤机</w:t>
      </w:r>
    </w:p>
    <w:p>
      <w:pPr>
        <w:keepNext w:val="0"/>
        <w:keepLines w:val="0"/>
        <w:pageBreakBefore w:val="0"/>
        <w:widowControl w:val="0"/>
        <w:kinsoku/>
        <w:wordWrap/>
        <w:overflowPunct/>
        <w:topLinePunct w:val="0"/>
        <w:autoSpaceDE/>
        <w:autoSpaceDN/>
        <w:bidi w:val="0"/>
        <w:adjustRightInd/>
        <w:snapToGrid w:val="0"/>
        <w:spacing w:line="560" w:lineRule="exact"/>
        <w:ind w:firstLine="1656" w:firstLineChars="600"/>
        <w:textAlignment w:val="auto"/>
        <w:rPr>
          <w:rFonts w:hint="eastAsia" w:eastAsia="仿宋_GB2312"/>
          <w:color w:val="auto"/>
          <w:sz w:val="28"/>
          <w:szCs w:val="28"/>
        </w:rPr>
      </w:pPr>
      <w:r>
        <w:rPr>
          <w:rFonts w:hint="eastAsia" w:eastAsia="仿宋_GB2312"/>
          <w:color w:val="auto"/>
          <w:sz w:val="28"/>
          <w:szCs w:val="28"/>
        </w:rPr>
        <w:t>3.1.3田园管理机</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eastAsia="仿宋_GB2312"/>
          <w:color w:val="auto"/>
          <w:sz w:val="28"/>
          <w:szCs w:val="28"/>
        </w:rPr>
      </w:pPr>
      <w:r>
        <w:rPr>
          <w:rFonts w:eastAsia="仿宋_GB2312"/>
          <w:color w:val="auto"/>
          <w:sz w:val="28"/>
          <w:szCs w:val="28"/>
        </w:rPr>
        <w:t xml:space="preserve">       </w:t>
      </w:r>
      <w:r>
        <w:rPr>
          <w:rFonts w:hint="eastAsia" w:eastAsia="仿宋_GB2312"/>
          <w:color w:val="auto"/>
          <w:sz w:val="28"/>
          <w:szCs w:val="28"/>
          <w:lang w:val="en-US" w:eastAsia="zh-CN"/>
        </w:rPr>
        <w:t xml:space="preserve"> </w:t>
      </w:r>
      <w:r>
        <w:rPr>
          <w:rFonts w:eastAsia="仿宋_GB2312"/>
          <w:color w:val="auto"/>
          <w:sz w:val="28"/>
          <w:szCs w:val="28"/>
        </w:rPr>
        <w:t>3.2植保机械</w:t>
      </w:r>
    </w:p>
    <w:p>
      <w:pPr>
        <w:keepNext w:val="0"/>
        <w:keepLines w:val="0"/>
        <w:pageBreakBefore w:val="0"/>
        <w:widowControl w:val="0"/>
        <w:kinsoku/>
        <w:wordWrap/>
        <w:overflowPunct/>
        <w:topLinePunct w:val="0"/>
        <w:autoSpaceDE/>
        <w:autoSpaceDN/>
        <w:bidi w:val="0"/>
        <w:adjustRightInd/>
        <w:snapToGrid w:val="0"/>
        <w:spacing w:line="560" w:lineRule="exact"/>
        <w:ind w:firstLine="1656" w:firstLineChars="600"/>
        <w:textAlignment w:val="auto"/>
        <w:rPr>
          <w:rFonts w:eastAsia="仿宋_GB2312"/>
          <w:color w:val="auto"/>
          <w:sz w:val="28"/>
          <w:szCs w:val="28"/>
        </w:rPr>
      </w:pPr>
      <w:r>
        <w:rPr>
          <w:rFonts w:eastAsia="仿宋_GB2312"/>
          <w:color w:val="auto"/>
          <w:sz w:val="28"/>
          <w:szCs w:val="28"/>
        </w:rPr>
        <w:t>3.2.</w:t>
      </w:r>
      <w:r>
        <w:rPr>
          <w:rFonts w:hint="eastAsia" w:eastAsia="仿宋_GB2312"/>
          <w:color w:val="auto"/>
          <w:sz w:val="28"/>
          <w:szCs w:val="28"/>
        </w:rPr>
        <w:t>1</w:t>
      </w:r>
      <w:r>
        <w:rPr>
          <w:rFonts w:eastAsia="仿宋_GB2312"/>
          <w:color w:val="auto"/>
          <w:sz w:val="28"/>
          <w:szCs w:val="28"/>
        </w:rPr>
        <w:t>喷杆喷雾机</w:t>
      </w:r>
    </w:p>
    <w:p>
      <w:pPr>
        <w:keepNext w:val="0"/>
        <w:keepLines w:val="0"/>
        <w:pageBreakBefore w:val="0"/>
        <w:kinsoku/>
        <w:overflowPunct/>
        <w:topLinePunct w:val="0"/>
        <w:autoSpaceDE/>
        <w:autoSpaceDN/>
        <w:bidi w:val="0"/>
        <w:adjustRightInd/>
        <w:snapToGrid w:val="0"/>
        <w:spacing w:line="560" w:lineRule="exact"/>
        <w:ind w:firstLine="1656" w:firstLineChars="600"/>
        <w:textAlignment w:val="auto"/>
        <w:rPr>
          <w:rFonts w:eastAsia="仿宋_GB2312"/>
          <w:color w:val="auto"/>
          <w:sz w:val="28"/>
          <w:szCs w:val="28"/>
        </w:rPr>
      </w:pPr>
      <w:r>
        <w:rPr>
          <w:rFonts w:eastAsia="仿宋_GB2312"/>
          <w:color w:val="auto"/>
          <w:sz w:val="28"/>
          <w:szCs w:val="28"/>
        </w:rPr>
        <w:t>3.2.</w:t>
      </w:r>
      <w:r>
        <w:rPr>
          <w:rFonts w:hint="eastAsia" w:eastAsia="仿宋_GB2312"/>
          <w:color w:val="auto"/>
          <w:sz w:val="28"/>
          <w:szCs w:val="28"/>
        </w:rPr>
        <w:t>2</w:t>
      </w:r>
      <w:r>
        <w:rPr>
          <w:rFonts w:eastAsia="仿宋_GB2312"/>
          <w:color w:val="auto"/>
          <w:sz w:val="28"/>
          <w:szCs w:val="28"/>
        </w:rPr>
        <w:t>风送式喷雾机</w:t>
      </w:r>
    </w:p>
    <w:p>
      <w:pPr>
        <w:keepNext w:val="0"/>
        <w:keepLines w:val="0"/>
        <w:pageBreakBefore w:val="0"/>
        <w:kinsoku/>
        <w:overflowPunct/>
        <w:topLinePunct w:val="0"/>
        <w:autoSpaceDE/>
        <w:autoSpaceDN/>
        <w:bidi w:val="0"/>
        <w:adjustRightInd/>
        <w:snapToGrid w:val="0"/>
        <w:spacing w:line="560" w:lineRule="exact"/>
        <w:ind w:firstLine="1656" w:firstLineChars="600"/>
        <w:textAlignment w:val="auto"/>
        <w:outlineLvl w:val="0"/>
        <w:rPr>
          <w:rFonts w:hint="eastAsia" w:eastAsia="仿宋_GB2312"/>
          <w:color w:val="auto"/>
          <w:sz w:val="28"/>
          <w:szCs w:val="28"/>
        </w:rPr>
      </w:pPr>
      <w:r>
        <w:rPr>
          <w:rFonts w:hint="eastAsia" w:eastAsia="仿宋_GB2312"/>
          <w:color w:val="auto"/>
          <w:sz w:val="28"/>
          <w:szCs w:val="28"/>
        </w:rPr>
        <w:t>3.2.3植保无人驾驶航空器</w:t>
      </w:r>
    </w:p>
    <w:p>
      <w:pPr>
        <w:keepNext w:val="0"/>
        <w:keepLines w:val="0"/>
        <w:pageBreakBefore w:val="0"/>
        <w:kinsoku/>
        <w:overflowPunct/>
        <w:topLinePunct w:val="0"/>
        <w:autoSpaceDE/>
        <w:autoSpaceDN/>
        <w:bidi w:val="0"/>
        <w:adjustRightInd/>
        <w:snapToGrid w:val="0"/>
        <w:spacing w:line="560" w:lineRule="exact"/>
        <w:textAlignment w:val="auto"/>
        <w:outlineLvl w:val="0"/>
        <w:rPr>
          <w:rFonts w:hint="eastAsia" w:eastAsia="仿宋_GB2312"/>
          <w:color w:val="auto"/>
          <w:sz w:val="28"/>
          <w:szCs w:val="28"/>
        </w:rPr>
      </w:pPr>
      <w:r>
        <w:rPr>
          <w:rFonts w:hint="eastAsia" w:eastAsia="仿宋_GB2312"/>
          <w:color w:val="auto"/>
          <w:sz w:val="28"/>
          <w:szCs w:val="28"/>
        </w:rPr>
        <w:t xml:space="preserve">        3.3 修剪机械</w:t>
      </w:r>
    </w:p>
    <w:p>
      <w:pPr>
        <w:keepNext w:val="0"/>
        <w:keepLines w:val="0"/>
        <w:pageBreakBefore w:val="0"/>
        <w:kinsoku/>
        <w:overflowPunct/>
        <w:topLinePunct w:val="0"/>
        <w:autoSpaceDE/>
        <w:autoSpaceDN/>
        <w:bidi w:val="0"/>
        <w:adjustRightInd/>
        <w:snapToGrid w:val="0"/>
        <w:spacing w:line="560" w:lineRule="exact"/>
        <w:textAlignment w:val="auto"/>
        <w:outlineLvl w:val="0"/>
        <w:rPr>
          <w:rFonts w:hint="eastAsia" w:eastAsia="仿宋_GB2312"/>
          <w:color w:val="auto"/>
          <w:sz w:val="28"/>
          <w:szCs w:val="28"/>
        </w:rPr>
      </w:pPr>
      <w:r>
        <w:rPr>
          <w:rFonts w:hint="eastAsia" w:eastAsia="仿宋_GB2312"/>
          <w:color w:val="auto"/>
          <w:sz w:val="28"/>
          <w:szCs w:val="28"/>
        </w:rPr>
        <w:t xml:space="preserve">            3.3.1果树修剪机</w:t>
      </w:r>
    </w:p>
    <w:p>
      <w:pPr>
        <w:keepNext w:val="0"/>
        <w:keepLines w:val="0"/>
        <w:pageBreakBefore w:val="0"/>
        <w:kinsoku/>
        <w:overflowPunct/>
        <w:topLinePunct w:val="0"/>
        <w:autoSpaceDE/>
        <w:autoSpaceDN/>
        <w:bidi w:val="0"/>
        <w:adjustRightInd/>
        <w:snapToGrid w:val="0"/>
        <w:spacing w:line="560" w:lineRule="exact"/>
        <w:textAlignment w:val="auto"/>
        <w:outlineLvl w:val="0"/>
        <w:rPr>
          <w:rFonts w:hint="eastAsia" w:eastAsia="仿宋_GB2312"/>
          <w:color w:val="auto"/>
          <w:sz w:val="28"/>
          <w:szCs w:val="28"/>
        </w:rPr>
      </w:pPr>
      <w:r>
        <w:rPr>
          <w:rFonts w:hint="eastAsia" w:eastAsia="仿宋_GB2312"/>
          <w:color w:val="auto"/>
          <w:sz w:val="28"/>
          <w:szCs w:val="28"/>
        </w:rPr>
        <w:t xml:space="preserve">            3.3.2 枝条切碎机</w:t>
      </w:r>
    </w:p>
    <w:p>
      <w:pPr>
        <w:keepNext w:val="0"/>
        <w:keepLines w:val="0"/>
        <w:pageBreakBefore w:val="0"/>
        <w:kinsoku/>
        <w:overflowPunct/>
        <w:topLinePunct w:val="0"/>
        <w:autoSpaceDE/>
        <w:autoSpaceDN/>
        <w:bidi w:val="0"/>
        <w:adjustRightInd/>
        <w:snapToGrid w:val="0"/>
        <w:spacing w:line="560" w:lineRule="exact"/>
        <w:ind w:firstLine="552" w:firstLineChars="200"/>
        <w:textAlignment w:val="auto"/>
        <w:outlineLvl w:val="0"/>
        <w:rPr>
          <w:rFonts w:eastAsia="黑体"/>
          <w:color w:val="auto"/>
          <w:sz w:val="28"/>
          <w:szCs w:val="28"/>
        </w:rPr>
      </w:pPr>
      <w:r>
        <w:rPr>
          <w:rFonts w:eastAsia="黑体"/>
          <w:color w:val="auto"/>
          <w:sz w:val="28"/>
          <w:szCs w:val="28"/>
        </w:rPr>
        <w:t>4．收获机械</w:t>
      </w:r>
    </w:p>
    <w:p>
      <w:pPr>
        <w:keepNext w:val="0"/>
        <w:keepLines w:val="0"/>
        <w:pageBreakBefore w:val="0"/>
        <w:kinsoku/>
        <w:overflowPunct/>
        <w:topLinePunct w:val="0"/>
        <w:autoSpaceDE/>
        <w:autoSpaceDN/>
        <w:bidi w:val="0"/>
        <w:adjustRightInd/>
        <w:snapToGrid w:val="0"/>
        <w:spacing w:line="560" w:lineRule="exact"/>
        <w:ind w:firstLine="1104" w:firstLineChars="400"/>
        <w:textAlignment w:val="auto"/>
        <w:outlineLvl w:val="0"/>
        <w:rPr>
          <w:rFonts w:eastAsia="仿宋_GB2312"/>
          <w:color w:val="auto"/>
          <w:sz w:val="28"/>
          <w:szCs w:val="28"/>
        </w:rPr>
      </w:pPr>
      <w:r>
        <w:rPr>
          <w:rFonts w:eastAsia="仿宋_GB2312"/>
          <w:color w:val="auto"/>
          <w:sz w:val="28"/>
          <w:szCs w:val="28"/>
        </w:rPr>
        <w:t>4.1谷物收获机械</w:t>
      </w:r>
    </w:p>
    <w:p>
      <w:pPr>
        <w:keepNext w:val="0"/>
        <w:keepLines w:val="0"/>
        <w:pageBreakBefore w:val="0"/>
        <w:kinsoku/>
        <w:overflowPunct/>
        <w:topLinePunct w:val="0"/>
        <w:autoSpaceDE/>
        <w:autoSpaceDN/>
        <w:bidi w:val="0"/>
        <w:adjustRightInd/>
        <w:snapToGrid w:val="0"/>
        <w:spacing w:line="560" w:lineRule="exact"/>
        <w:ind w:firstLine="1656" w:firstLineChars="600"/>
        <w:textAlignment w:val="auto"/>
        <w:rPr>
          <w:rFonts w:hint="eastAsia" w:eastAsia="仿宋_GB2312"/>
          <w:color w:val="auto"/>
          <w:sz w:val="28"/>
          <w:szCs w:val="28"/>
        </w:rPr>
      </w:pPr>
      <w:r>
        <w:rPr>
          <w:rFonts w:eastAsia="仿宋_GB2312"/>
          <w:color w:val="auto"/>
          <w:sz w:val="28"/>
          <w:szCs w:val="28"/>
        </w:rPr>
        <w:t>4.1.1割晒机</w:t>
      </w:r>
    </w:p>
    <w:p>
      <w:pPr>
        <w:keepNext w:val="0"/>
        <w:keepLines w:val="0"/>
        <w:pageBreakBefore w:val="0"/>
        <w:kinsoku/>
        <w:overflowPunct/>
        <w:topLinePunct w:val="0"/>
        <w:autoSpaceDE/>
        <w:autoSpaceDN/>
        <w:bidi w:val="0"/>
        <w:adjustRightInd/>
        <w:snapToGrid w:val="0"/>
        <w:spacing w:line="560" w:lineRule="exact"/>
        <w:ind w:firstLine="1656" w:firstLineChars="600"/>
        <w:textAlignment w:val="auto"/>
        <w:rPr>
          <w:rFonts w:eastAsia="仿宋_GB2312"/>
          <w:color w:val="auto"/>
          <w:sz w:val="28"/>
          <w:szCs w:val="28"/>
        </w:rPr>
      </w:pPr>
      <w:r>
        <w:rPr>
          <w:rFonts w:eastAsia="仿宋_GB2312"/>
          <w:color w:val="auto"/>
          <w:sz w:val="28"/>
          <w:szCs w:val="28"/>
        </w:rPr>
        <w:t>4.1.2自走轮式谷物联合收割机</w:t>
      </w:r>
    </w:p>
    <w:p>
      <w:pPr>
        <w:keepNext w:val="0"/>
        <w:keepLines w:val="0"/>
        <w:pageBreakBefore w:val="0"/>
        <w:kinsoku/>
        <w:overflowPunct/>
        <w:topLinePunct w:val="0"/>
        <w:autoSpaceDE/>
        <w:autoSpaceDN/>
        <w:bidi w:val="0"/>
        <w:adjustRightInd/>
        <w:snapToGrid w:val="0"/>
        <w:spacing w:line="560" w:lineRule="exact"/>
        <w:ind w:firstLine="1656" w:firstLineChars="600"/>
        <w:textAlignment w:val="auto"/>
        <w:rPr>
          <w:rFonts w:hint="eastAsia" w:eastAsia="仿宋_GB2312"/>
          <w:color w:val="auto"/>
          <w:sz w:val="28"/>
          <w:szCs w:val="28"/>
        </w:rPr>
      </w:pPr>
      <w:r>
        <w:rPr>
          <w:rFonts w:eastAsia="仿宋_GB2312"/>
          <w:color w:val="auto"/>
          <w:sz w:val="28"/>
          <w:szCs w:val="28"/>
        </w:rPr>
        <w:t>4.1.3自走履带式谷物联合收割机（全喂入）</w:t>
      </w:r>
    </w:p>
    <w:p>
      <w:pPr>
        <w:keepNext w:val="0"/>
        <w:keepLines w:val="0"/>
        <w:pageBreakBefore w:val="0"/>
        <w:kinsoku/>
        <w:overflowPunct/>
        <w:topLinePunct w:val="0"/>
        <w:autoSpaceDE/>
        <w:autoSpaceDN/>
        <w:bidi w:val="0"/>
        <w:adjustRightInd/>
        <w:snapToGrid w:val="0"/>
        <w:spacing w:line="560" w:lineRule="exact"/>
        <w:ind w:firstLine="1656" w:firstLineChars="600"/>
        <w:textAlignment w:val="auto"/>
        <w:rPr>
          <w:rFonts w:eastAsia="仿宋_GB2312"/>
          <w:color w:val="auto"/>
          <w:sz w:val="28"/>
          <w:szCs w:val="28"/>
        </w:rPr>
      </w:pPr>
      <w:r>
        <w:rPr>
          <w:rFonts w:eastAsia="仿宋_GB2312"/>
          <w:color w:val="auto"/>
          <w:sz w:val="28"/>
          <w:szCs w:val="28"/>
        </w:rPr>
        <w:t>4.1.</w:t>
      </w:r>
      <w:r>
        <w:rPr>
          <w:rFonts w:hint="eastAsia" w:eastAsia="仿宋_GB2312"/>
          <w:color w:val="auto"/>
          <w:sz w:val="28"/>
          <w:szCs w:val="28"/>
        </w:rPr>
        <w:t>4</w:t>
      </w:r>
      <w:r>
        <w:rPr>
          <w:rFonts w:eastAsia="仿宋_GB2312"/>
          <w:color w:val="auto"/>
          <w:sz w:val="28"/>
          <w:szCs w:val="28"/>
        </w:rPr>
        <w:t>半喂入联合收割机</w:t>
      </w:r>
    </w:p>
    <w:p>
      <w:pPr>
        <w:keepNext w:val="0"/>
        <w:keepLines w:val="0"/>
        <w:pageBreakBefore w:val="0"/>
        <w:kinsoku/>
        <w:overflowPunct/>
        <w:topLinePunct w:val="0"/>
        <w:autoSpaceDE/>
        <w:autoSpaceDN/>
        <w:bidi w:val="0"/>
        <w:adjustRightInd/>
        <w:snapToGrid w:val="0"/>
        <w:spacing w:line="560" w:lineRule="exact"/>
        <w:ind w:firstLine="1104" w:firstLineChars="400"/>
        <w:textAlignment w:val="auto"/>
        <w:rPr>
          <w:rFonts w:eastAsia="仿宋_GB2312"/>
          <w:color w:val="auto"/>
          <w:sz w:val="28"/>
          <w:szCs w:val="28"/>
        </w:rPr>
      </w:pPr>
      <w:r>
        <w:rPr>
          <w:rFonts w:eastAsia="仿宋_GB2312"/>
          <w:color w:val="auto"/>
          <w:sz w:val="28"/>
          <w:szCs w:val="28"/>
        </w:rPr>
        <w:t>4.2玉米收获机械</w:t>
      </w:r>
    </w:p>
    <w:p>
      <w:pPr>
        <w:keepNext w:val="0"/>
        <w:keepLines w:val="0"/>
        <w:pageBreakBefore w:val="0"/>
        <w:kinsoku/>
        <w:overflowPunct/>
        <w:topLinePunct w:val="0"/>
        <w:autoSpaceDE/>
        <w:autoSpaceDN/>
        <w:bidi w:val="0"/>
        <w:adjustRightInd/>
        <w:snapToGrid w:val="0"/>
        <w:spacing w:line="560" w:lineRule="exact"/>
        <w:textAlignment w:val="auto"/>
        <w:outlineLvl w:val="0"/>
        <w:rPr>
          <w:rFonts w:eastAsia="仿宋_GB2312"/>
          <w:color w:val="auto"/>
          <w:sz w:val="28"/>
          <w:szCs w:val="28"/>
        </w:rPr>
      </w:pPr>
      <w:r>
        <w:rPr>
          <w:rFonts w:eastAsia="仿宋_GB2312"/>
          <w:color w:val="auto"/>
          <w:sz w:val="28"/>
          <w:szCs w:val="28"/>
        </w:rPr>
        <w:t xml:space="preserve">           </w:t>
      </w:r>
      <w:r>
        <w:rPr>
          <w:rFonts w:hint="eastAsia" w:eastAsia="仿宋_GB2312"/>
          <w:color w:val="auto"/>
          <w:sz w:val="28"/>
          <w:szCs w:val="28"/>
        </w:rPr>
        <w:t xml:space="preserve"> </w:t>
      </w:r>
      <w:r>
        <w:rPr>
          <w:rFonts w:eastAsia="仿宋_GB2312"/>
          <w:color w:val="auto"/>
          <w:sz w:val="28"/>
          <w:szCs w:val="28"/>
        </w:rPr>
        <w:t>4.2.</w:t>
      </w:r>
      <w:r>
        <w:rPr>
          <w:rFonts w:hint="eastAsia" w:eastAsia="仿宋_GB2312"/>
          <w:color w:val="auto"/>
          <w:sz w:val="28"/>
          <w:szCs w:val="28"/>
        </w:rPr>
        <w:t>1</w:t>
      </w:r>
      <w:r>
        <w:rPr>
          <w:rFonts w:eastAsia="仿宋_GB2312"/>
          <w:color w:val="auto"/>
          <w:sz w:val="28"/>
          <w:szCs w:val="28"/>
        </w:rPr>
        <w:t>自走式玉米收获机</w:t>
      </w:r>
    </w:p>
    <w:p>
      <w:pPr>
        <w:keepNext w:val="0"/>
        <w:keepLines w:val="0"/>
        <w:pageBreakBefore w:val="0"/>
        <w:kinsoku/>
        <w:overflowPunct/>
        <w:topLinePunct w:val="0"/>
        <w:autoSpaceDE/>
        <w:autoSpaceDN/>
        <w:bidi w:val="0"/>
        <w:adjustRightInd/>
        <w:snapToGrid w:val="0"/>
        <w:spacing w:line="560" w:lineRule="exact"/>
        <w:ind w:firstLine="1656" w:firstLineChars="600"/>
        <w:textAlignment w:val="auto"/>
        <w:outlineLvl w:val="0"/>
        <w:rPr>
          <w:rFonts w:eastAsia="仿宋_GB2312"/>
          <w:color w:val="auto"/>
          <w:sz w:val="28"/>
          <w:szCs w:val="28"/>
        </w:rPr>
      </w:pPr>
      <w:r>
        <w:rPr>
          <w:rFonts w:eastAsia="仿宋_GB2312"/>
          <w:color w:val="auto"/>
          <w:sz w:val="28"/>
          <w:szCs w:val="28"/>
        </w:rPr>
        <w:t>4.2.</w:t>
      </w:r>
      <w:r>
        <w:rPr>
          <w:rFonts w:hint="eastAsia" w:eastAsia="仿宋_GB2312"/>
          <w:color w:val="auto"/>
          <w:sz w:val="28"/>
          <w:szCs w:val="28"/>
        </w:rPr>
        <w:t>2</w:t>
      </w:r>
      <w:r>
        <w:rPr>
          <w:rFonts w:eastAsia="仿宋_GB2312"/>
          <w:color w:val="auto"/>
          <w:sz w:val="28"/>
          <w:szCs w:val="28"/>
        </w:rPr>
        <w:t>自走式玉米</w:t>
      </w:r>
      <w:r>
        <w:rPr>
          <w:rFonts w:hint="eastAsia" w:eastAsia="仿宋_GB2312"/>
          <w:color w:val="auto"/>
          <w:sz w:val="28"/>
          <w:szCs w:val="28"/>
        </w:rPr>
        <w:t>籽粒</w:t>
      </w:r>
      <w:r>
        <w:rPr>
          <w:rFonts w:eastAsia="仿宋_GB2312"/>
          <w:color w:val="auto"/>
          <w:sz w:val="28"/>
          <w:szCs w:val="28"/>
        </w:rPr>
        <w:t>联合收获机</w:t>
      </w:r>
    </w:p>
    <w:p>
      <w:pPr>
        <w:keepNext w:val="0"/>
        <w:keepLines w:val="0"/>
        <w:pageBreakBefore w:val="0"/>
        <w:kinsoku/>
        <w:overflowPunct/>
        <w:topLinePunct w:val="0"/>
        <w:autoSpaceDE/>
        <w:autoSpaceDN/>
        <w:bidi w:val="0"/>
        <w:adjustRightInd/>
        <w:snapToGrid w:val="0"/>
        <w:spacing w:line="560" w:lineRule="exact"/>
        <w:ind w:firstLine="1656" w:firstLineChars="600"/>
        <w:textAlignment w:val="auto"/>
        <w:outlineLvl w:val="0"/>
        <w:rPr>
          <w:rFonts w:hint="eastAsia" w:eastAsia="仿宋_GB2312"/>
          <w:color w:val="auto"/>
          <w:sz w:val="28"/>
          <w:szCs w:val="28"/>
        </w:rPr>
      </w:pPr>
      <w:r>
        <w:rPr>
          <w:rFonts w:hint="eastAsia" w:eastAsia="仿宋_GB2312"/>
          <w:color w:val="auto"/>
          <w:sz w:val="28"/>
          <w:szCs w:val="28"/>
        </w:rPr>
        <w:t>4.2.3穗茎兼收玉米收获机</w:t>
      </w:r>
    </w:p>
    <w:p>
      <w:pPr>
        <w:keepNext w:val="0"/>
        <w:keepLines w:val="0"/>
        <w:pageBreakBefore w:val="0"/>
        <w:kinsoku/>
        <w:overflowPunct/>
        <w:topLinePunct w:val="0"/>
        <w:autoSpaceDE/>
        <w:autoSpaceDN/>
        <w:bidi w:val="0"/>
        <w:adjustRightInd/>
        <w:snapToGrid w:val="0"/>
        <w:spacing w:line="560" w:lineRule="exact"/>
        <w:ind w:firstLine="1656" w:firstLineChars="600"/>
        <w:textAlignment w:val="auto"/>
        <w:outlineLvl w:val="0"/>
        <w:rPr>
          <w:rFonts w:hint="eastAsia" w:eastAsia="仿宋_GB2312"/>
          <w:color w:val="auto"/>
          <w:sz w:val="28"/>
          <w:szCs w:val="28"/>
        </w:rPr>
      </w:pPr>
      <w:r>
        <w:rPr>
          <w:rFonts w:hint="eastAsia" w:eastAsia="仿宋_GB2312"/>
          <w:color w:val="auto"/>
          <w:sz w:val="28"/>
          <w:szCs w:val="28"/>
        </w:rPr>
        <w:t>4.2.4玉米收获专用割台</w:t>
      </w:r>
    </w:p>
    <w:p>
      <w:pPr>
        <w:keepNext w:val="0"/>
        <w:keepLines w:val="0"/>
        <w:pageBreakBefore w:val="0"/>
        <w:kinsoku/>
        <w:overflowPunct/>
        <w:topLinePunct w:val="0"/>
        <w:autoSpaceDE/>
        <w:autoSpaceDN/>
        <w:bidi w:val="0"/>
        <w:adjustRightInd/>
        <w:snapToGrid w:val="0"/>
        <w:spacing w:line="560" w:lineRule="exact"/>
        <w:textAlignment w:val="auto"/>
        <w:outlineLvl w:val="0"/>
        <w:rPr>
          <w:rFonts w:hint="eastAsia" w:eastAsia="仿宋_GB2312"/>
          <w:color w:val="auto"/>
          <w:sz w:val="28"/>
          <w:szCs w:val="28"/>
        </w:rPr>
      </w:pPr>
      <w:r>
        <w:rPr>
          <w:rFonts w:hint="eastAsia" w:eastAsia="仿宋_GB2312"/>
          <w:color w:val="auto"/>
          <w:sz w:val="28"/>
          <w:szCs w:val="28"/>
        </w:rPr>
        <w:t xml:space="preserve">        4.3蔬菜收获机械</w:t>
      </w:r>
    </w:p>
    <w:p>
      <w:pPr>
        <w:keepNext w:val="0"/>
        <w:keepLines w:val="0"/>
        <w:pageBreakBefore w:val="0"/>
        <w:kinsoku/>
        <w:overflowPunct/>
        <w:topLinePunct w:val="0"/>
        <w:autoSpaceDE/>
        <w:autoSpaceDN/>
        <w:bidi w:val="0"/>
        <w:adjustRightInd/>
        <w:snapToGrid w:val="0"/>
        <w:spacing w:line="560" w:lineRule="exact"/>
        <w:textAlignment w:val="auto"/>
        <w:outlineLvl w:val="0"/>
        <w:rPr>
          <w:rFonts w:hint="eastAsia" w:eastAsia="仿宋_GB2312"/>
          <w:color w:val="auto"/>
          <w:sz w:val="28"/>
          <w:szCs w:val="28"/>
        </w:rPr>
      </w:pPr>
      <w:r>
        <w:rPr>
          <w:rFonts w:hint="eastAsia" w:eastAsia="仿宋_GB2312"/>
          <w:color w:val="auto"/>
          <w:sz w:val="28"/>
          <w:szCs w:val="28"/>
        </w:rPr>
        <w:t xml:space="preserve">            4.3.1果类蔬菜收获机</w:t>
      </w:r>
    </w:p>
    <w:p>
      <w:pPr>
        <w:keepNext w:val="0"/>
        <w:keepLines w:val="0"/>
        <w:pageBreakBefore w:val="0"/>
        <w:kinsoku/>
        <w:overflowPunct/>
        <w:topLinePunct w:val="0"/>
        <w:autoSpaceDE/>
        <w:autoSpaceDN/>
        <w:bidi w:val="0"/>
        <w:adjustRightInd/>
        <w:snapToGrid w:val="0"/>
        <w:spacing w:line="560" w:lineRule="exact"/>
        <w:ind w:firstLine="1104" w:firstLineChars="400"/>
        <w:textAlignment w:val="auto"/>
        <w:rPr>
          <w:rFonts w:eastAsia="仿宋_GB2312"/>
          <w:color w:val="auto"/>
          <w:sz w:val="28"/>
          <w:szCs w:val="28"/>
        </w:rPr>
      </w:pPr>
      <w:r>
        <w:rPr>
          <w:rFonts w:eastAsia="仿宋_GB2312"/>
          <w:color w:val="auto"/>
          <w:sz w:val="28"/>
          <w:szCs w:val="28"/>
        </w:rPr>
        <w:t>4.</w:t>
      </w:r>
      <w:r>
        <w:rPr>
          <w:rFonts w:hint="eastAsia" w:eastAsia="仿宋_GB2312"/>
          <w:color w:val="auto"/>
          <w:sz w:val="28"/>
          <w:szCs w:val="28"/>
        </w:rPr>
        <w:t>4</w:t>
      </w:r>
      <w:r>
        <w:rPr>
          <w:rFonts w:eastAsia="仿宋_GB2312"/>
          <w:color w:val="auto"/>
          <w:sz w:val="28"/>
          <w:szCs w:val="28"/>
        </w:rPr>
        <w:t>根茎作物收获机械</w:t>
      </w:r>
    </w:p>
    <w:p>
      <w:pPr>
        <w:keepNext w:val="0"/>
        <w:keepLines w:val="0"/>
        <w:pageBreakBefore w:val="0"/>
        <w:kinsoku/>
        <w:overflowPunct/>
        <w:topLinePunct w:val="0"/>
        <w:autoSpaceDE/>
        <w:autoSpaceDN/>
        <w:bidi w:val="0"/>
        <w:adjustRightInd/>
        <w:snapToGrid w:val="0"/>
        <w:spacing w:line="560" w:lineRule="exact"/>
        <w:textAlignment w:val="auto"/>
        <w:rPr>
          <w:rFonts w:eastAsia="仿宋_GB2312"/>
          <w:color w:val="auto"/>
          <w:sz w:val="28"/>
          <w:szCs w:val="28"/>
        </w:rPr>
      </w:pPr>
      <w:r>
        <w:rPr>
          <w:rFonts w:hint="eastAsia" w:eastAsia="仿宋_GB2312"/>
          <w:color w:val="auto"/>
          <w:sz w:val="28"/>
          <w:szCs w:val="28"/>
        </w:rPr>
        <w:t xml:space="preserve">            </w:t>
      </w:r>
      <w:r>
        <w:rPr>
          <w:rFonts w:eastAsia="仿宋_GB2312"/>
          <w:color w:val="auto"/>
          <w:sz w:val="28"/>
          <w:szCs w:val="28"/>
        </w:rPr>
        <w:t>4.</w:t>
      </w:r>
      <w:r>
        <w:rPr>
          <w:rFonts w:hint="eastAsia" w:eastAsia="仿宋_GB2312"/>
          <w:color w:val="auto"/>
          <w:sz w:val="28"/>
          <w:szCs w:val="28"/>
        </w:rPr>
        <w:t>4</w:t>
      </w:r>
      <w:r>
        <w:rPr>
          <w:rFonts w:eastAsia="仿宋_GB2312"/>
          <w:color w:val="auto"/>
          <w:sz w:val="28"/>
          <w:szCs w:val="28"/>
        </w:rPr>
        <w:t>.1薯类收获机</w:t>
      </w:r>
    </w:p>
    <w:p>
      <w:pPr>
        <w:keepNext w:val="0"/>
        <w:keepLines w:val="0"/>
        <w:pageBreakBefore w:val="0"/>
        <w:kinsoku/>
        <w:overflowPunct/>
        <w:topLinePunct w:val="0"/>
        <w:autoSpaceDE/>
        <w:autoSpaceDN/>
        <w:bidi w:val="0"/>
        <w:adjustRightInd/>
        <w:snapToGrid w:val="0"/>
        <w:spacing w:line="560" w:lineRule="exact"/>
        <w:ind w:firstLine="1104" w:firstLineChars="400"/>
        <w:textAlignment w:val="auto"/>
        <w:rPr>
          <w:rFonts w:eastAsia="仿宋_GB2312"/>
          <w:color w:val="auto"/>
          <w:sz w:val="28"/>
          <w:szCs w:val="28"/>
        </w:rPr>
      </w:pPr>
      <w:r>
        <w:rPr>
          <w:rFonts w:eastAsia="仿宋_GB2312"/>
          <w:color w:val="auto"/>
          <w:sz w:val="28"/>
          <w:szCs w:val="28"/>
        </w:rPr>
        <w:t>4.</w:t>
      </w:r>
      <w:r>
        <w:rPr>
          <w:rFonts w:hint="eastAsia" w:eastAsia="仿宋_GB2312"/>
          <w:color w:val="auto"/>
          <w:sz w:val="28"/>
          <w:szCs w:val="28"/>
        </w:rPr>
        <w:t>5</w:t>
      </w:r>
      <w:r>
        <w:rPr>
          <w:rFonts w:eastAsia="仿宋_GB2312"/>
          <w:color w:val="auto"/>
          <w:sz w:val="28"/>
          <w:szCs w:val="28"/>
        </w:rPr>
        <w:t>饲料作物收获机械</w:t>
      </w:r>
    </w:p>
    <w:p>
      <w:pPr>
        <w:keepNext w:val="0"/>
        <w:keepLines w:val="0"/>
        <w:pageBreakBefore w:val="0"/>
        <w:kinsoku/>
        <w:overflowPunct/>
        <w:topLinePunct w:val="0"/>
        <w:autoSpaceDE/>
        <w:autoSpaceDN/>
        <w:bidi w:val="0"/>
        <w:adjustRightInd/>
        <w:snapToGrid w:val="0"/>
        <w:spacing w:line="560" w:lineRule="exact"/>
        <w:ind w:firstLine="1656" w:firstLineChars="600"/>
        <w:textAlignment w:val="auto"/>
        <w:outlineLvl w:val="0"/>
        <w:rPr>
          <w:rFonts w:eastAsia="仿宋_GB2312"/>
          <w:color w:val="auto"/>
          <w:sz w:val="28"/>
          <w:szCs w:val="28"/>
        </w:rPr>
      </w:pPr>
      <w:r>
        <w:rPr>
          <w:rFonts w:eastAsia="仿宋_GB2312"/>
          <w:color w:val="auto"/>
          <w:sz w:val="28"/>
          <w:szCs w:val="28"/>
        </w:rPr>
        <w:t>4.</w:t>
      </w:r>
      <w:r>
        <w:rPr>
          <w:rFonts w:hint="eastAsia" w:eastAsia="仿宋_GB2312"/>
          <w:color w:val="auto"/>
          <w:sz w:val="28"/>
          <w:szCs w:val="28"/>
        </w:rPr>
        <w:t>5</w:t>
      </w:r>
      <w:r>
        <w:rPr>
          <w:rFonts w:eastAsia="仿宋_GB2312"/>
          <w:color w:val="auto"/>
          <w:sz w:val="28"/>
          <w:szCs w:val="28"/>
        </w:rPr>
        <w:t>.1割草机</w:t>
      </w:r>
      <w:r>
        <w:rPr>
          <w:rFonts w:hint="eastAsia" w:eastAsia="仿宋_GB2312"/>
          <w:color w:val="auto"/>
          <w:sz w:val="28"/>
          <w:szCs w:val="28"/>
        </w:rPr>
        <w:t>（含果园无人割草机）</w:t>
      </w:r>
    </w:p>
    <w:p>
      <w:pPr>
        <w:keepNext w:val="0"/>
        <w:keepLines w:val="0"/>
        <w:pageBreakBefore w:val="0"/>
        <w:kinsoku/>
        <w:overflowPunct/>
        <w:topLinePunct w:val="0"/>
        <w:autoSpaceDE/>
        <w:autoSpaceDN/>
        <w:bidi w:val="0"/>
        <w:adjustRightInd/>
        <w:snapToGrid w:val="0"/>
        <w:spacing w:line="560" w:lineRule="exact"/>
        <w:ind w:firstLine="1656" w:firstLineChars="600"/>
        <w:textAlignment w:val="auto"/>
        <w:rPr>
          <w:rFonts w:eastAsia="仿宋_GB2312"/>
          <w:color w:val="auto"/>
          <w:sz w:val="28"/>
          <w:szCs w:val="28"/>
        </w:rPr>
      </w:pPr>
      <w:r>
        <w:rPr>
          <w:rFonts w:eastAsia="仿宋_GB2312"/>
          <w:color w:val="auto"/>
          <w:sz w:val="28"/>
          <w:szCs w:val="28"/>
        </w:rPr>
        <w:t>4.</w:t>
      </w:r>
      <w:r>
        <w:rPr>
          <w:rFonts w:hint="eastAsia" w:eastAsia="仿宋_GB2312"/>
          <w:color w:val="auto"/>
          <w:sz w:val="28"/>
          <w:szCs w:val="28"/>
        </w:rPr>
        <w:t>5</w:t>
      </w:r>
      <w:r>
        <w:rPr>
          <w:rFonts w:eastAsia="仿宋_GB2312"/>
          <w:color w:val="auto"/>
          <w:sz w:val="28"/>
          <w:szCs w:val="28"/>
        </w:rPr>
        <w:t>.</w:t>
      </w:r>
      <w:r>
        <w:rPr>
          <w:rFonts w:hint="eastAsia" w:eastAsia="仿宋_GB2312"/>
          <w:color w:val="auto"/>
          <w:sz w:val="28"/>
          <w:szCs w:val="28"/>
        </w:rPr>
        <w:t>2</w:t>
      </w:r>
      <w:r>
        <w:rPr>
          <w:rFonts w:eastAsia="仿宋_GB2312"/>
          <w:color w:val="auto"/>
          <w:sz w:val="28"/>
          <w:szCs w:val="28"/>
        </w:rPr>
        <w:t>搂草机</w:t>
      </w:r>
    </w:p>
    <w:p>
      <w:pPr>
        <w:keepNext w:val="0"/>
        <w:keepLines w:val="0"/>
        <w:pageBreakBefore w:val="0"/>
        <w:kinsoku/>
        <w:overflowPunct/>
        <w:topLinePunct w:val="0"/>
        <w:autoSpaceDE/>
        <w:autoSpaceDN/>
        <w:bidi w:val="0"/>
        <w:adjustRightInd/>
        <w:snapToGrid w:val="0"/>
        <w:spacing w:line="560" w:lineRule="exact"/>
        <w:ind w:firstLine="1656" w:firstLineChars="600"/>
        <w:textAlignment w:val="auto"/>
        <w:rPr>
          <w:rFonts w:eastAsia="仿宋_GB2312"/>
          <w:color w:val="auto"/>
          <w:sz w:val="28"/>
          <w:szCs w:val="28"/>
        </w:rPr>
      </w:pPr>
      <w:r>
        <w:rPr>
          <w:rFonts w:eastAsia="仿宋_GB2312"/>
          <w:color w:val="auto"/>
          <w:sz w:val="28"/>
          <w:szCs w:val="28"/>
        </w:rPr>
        <w:t>4.</w:t>
      </w:r>
      <w:r>
        <w:rPr>
          <w:rFonts w:hint="eastAsia" w:eastAsia="仿宋_GB2312"/>
          <w:color w:val="auto"/>
          <w:sz w:val="28"/>
          <w:szCs w:val="28"/>
        </w:rPr>
        <w:t>5</w:t>
      </w:r>
      <w:r>
        <w:rPr>
          <w:rFonts w:eastAsia="仿宋_GB2312"/>
          <w:color w:val="auto"/>
          <w:sz w:val="28"/>
          <w:szCs w:val="28"/>
        </w:rPr>
        <w:t>.</w:t>
      </w:r>
      <w:r>
        <w:rPr>
          <w:rFonts w:hint="eastAsia" w:eastAsia="仿宋_GB2312"/>
          <w:color w:val="auto"/>
          <w:sz w:val="28"/>
          <w:szCs w:val="28"/>
        </w:rPr>
        <w:t>3打（</w:t>
      </w:r>
      <w:r>
        <w:rPr>
          <w:rFonts w:eastAsia="仿宋_GB2312"/>
          <w:color w:val="auto"/>
          <w:sz w:val="28"/>
          <w:szCs w:val="28"/>
        </w:rPr>
        <w:t>压</w:t>
      </w:r>
      <w:r>
        <w:rPr>
          <w:rFonts w:hint="eastAsia" w:eastAsia="仿宋_GB2312"/>
          <w:color w:val="auto"/>
          <w:sz w:val="28"/>
          <w:szCs w:val="28"/>
        </w:rPr>
        <w:t>）</w:t>
      </w:r>
      <w:r>
        <w:rPr>
          <w:rFonts w:eastAsia="仿宋_GB2312"/>
          <w:color w:val="auto"/>
          <w:sz w:val="28"/>
          <w:szCs w:val="28"/>
        </w:rPr>
        <w:t>捆机</w:t>
      </w:r>
    </w:p>
    <w:p>
      <w:pPr>
        <w:keepNext w:val="0"/>
        <w:keepLines w:val="0"/>
        <w:pageBreakBefore w:val="0"/>
        <w:kinsoku/>
        <w:overflowPunct/>
        <w:topLinePunct w:val="0"/>
        <w:autoSpaceDE/>
        <w:autoSpaceDN/>
        <w:bidi w:val="0"/>
        <w:adjustRightInd/>
        <w:snapToGrid w:val="0"/>
        <w:spacing w:line="560" w:lineRule="exact"/>
        <w:ind w:firstLine="1656" w:firstLineChars="600"/>
        <w:textAlignment w:val="auto"/>
        <w:rPr>
          <w:rFonts w:eastAsia="仿宋_GB2312"/>
          <w:color w:val="auto"/>
          <w:sz w:val="28"/>
          <w:szCs w:val="28"/>
        </w:rPr>
      </w:pPr>
      <w:r>
        <w:rPr>
          <w:rFonts w:eastAsia="仿宋_GB2312"/>
          <w:color w:val="auto"/>
          <w:sz w:val="28"/>
          <w:szCs w:val="28"/>
        </w:rPr>
        <w:t>4.</w:t>
      </w:r>
      <w:r>
        <w:rPr>
          <w:rFonts w:hint="eastAsia" w:eastAsia="仿宋_GB2312"/>
          <w:color w:val="auto"/>
          <w:sz w:val="28"/>
          <w:szCs w:val="28"/>
        </w:rPr>
        <w:t>5</w:t>
      </w:r>
      <w:r>
        <w:rPr>
          <w:rFonts w:eastAsia="仿宋_GB2312"/>
          <w:color w:val="auto"/>
          <w:sz w:val="28"/>
          <w:szCs w:val="28"/>
        </w:rPr>
        <w:t>.</w:t>
      </w:r>
      <w:r>
        <w:rPr>
          <w:rFonts w:hint="eastAsia" w:eastAsia="仿宋_GB2312"/>
          <w:color w:val="auto"/>
          <w:sz w:val="28"/>
          <w:szCs w:val="28"/>
        </w:rPr>
        <w:t>4圆草捆包膜机</w:t>
      </w:r>
    </w:p>
    <w:p>
      <w:pPr>
        <w:keepNext w:val="0"/>
        <w:keepLines w:val="0"/>
        <w:pageBreakBefore w:val="0"/>
        <w:kinsoku/>
        <w:overflowPunct/>
        <w:topLinePunct w:val="0"/>
        <w:autoSpaceDE/>
        <w:autoSpaceDN/>
        <w:bidi w:val="0"/>
        <w:adjustRightInd/>
        <w:snapToGrid w:val="0"/>
        <w:spacing w:line="560" w:lineRule="exact"/>
        <w:ind w:firstLine="1656" w:firstLineChars="600"/>
        <w:textAlignment w:val="auto"/>
        <w:rPr>
          <w:rFonts w:eastAsia="仿宋_GB2312"/>
          <w:color w:val="auto"/>
          <w:sz w:val="28"/>
          <w:szCs w:val="28"/>
        </w:rPr>
      </w:pPr>
      <w:r>
        <w:rPr>
          <w:rFonts w:eastAsia="仿宋_GB2312"/>
          <w:color w:val="auto"/>
          <w:sz w:val="28"/>
          <w:szCs w:val="28"/>
        </w:rPr>
        <w:t>4.</w:t>
      </w:r>
      <w:r>
        <w:rPr>
          <w:rFonts w:hint="eastAsia" w:eastAsia="仿宋_GB2312"/>
          <w:color w:val="auto"/>
          <w:sz w:val="28"/>
          <w:szCs w:val="28"/>
        </w:rPr>
        <w:t>5</w:t>
      </w:r>
      <w:r>
        <w:rPr>
          <w:rFonts w:eastAsia="仿宋_GB2312"/>
          <w:color w:val="auto"/>
          <w:sz w:val="28"/>
          <w:szCs w:val="28"/>
        </w:rPr>
        <w:t>.</w:t>
      </w:r>
      <w:r>
        <w:rPr>
          <w:rFonts w:hint="eastAsia" w:eastAsia="仿宋_GB2312"/>
          <w:color w:val="auto"/>
          <w:sz w:val="28"/>
          <w:szCs w:val="28"/>
        </w:rPr>
        <w:t>5</w:t>
      </w:r>
      <w:r>
        <w:rPr>
          <w:rFonts w:eastAsia="仿宋_GB2312"/>
          <w:color w:val="auto"/>
          <w:sz w:val="28"/>
          <w:szCs w:val="28"/>
        </w:rPr>
        <w:t>青饲料收获机</w:t>
      </w:r>
    </w:p>
    <w:p>
      <w:pPr>
        <w:keepNext w:val="0"/>
        <w:keepLines w:val="0"/>
        <w:pageBreakBefore w:val="0"/>
        <w:kinsoku/>
        <w:overflowPunct/>
        <w:topLinePunct w:val="0"/>
        <w:autoSpaceDE/>
        <w:autoSpaceDN/>
        <w:bidi w:val="0"/>
        <w:adjustRightInd/>
        <w:snapToGrid w:val="0"/>
        <w:spacing w:line="560" w:lineRule="exact"/>
        <w:ind w:firstLine="1104" w:firstLineChars="400"/>
        <w:textAlignment w:val="auto"/>
        <w:rPr>
          <w:rFonts w:eastAsia="仿宋_GB2312"/>
          <w:color w:val="auto"/>
          <w:sz w:val="28"/>
          <w:szCs w:val="28"/>
        </w:rPr>
      </w:pPr>
      <w:r>
        <w:rPr>
          <w:rFonts w:eastAsia="仿宋_GB2312"/>
          <w:color w:val="auto"/>
          <w:sz w:val="28"/>
          <w:szCs w:val="28"/>
        </w:rPr>
        <w:t>4.</w:t>
      </w:r>
      <w:r>
        <w:rPr>
          <w:rFonts w:hint="eastAsia" w:eastAsia="仿宋_GB2312"/>
          <w:color w:val="auto"/>
          <w:sz w:val="28"/>
          <w:szCs w:val="28"/>
        </w:rPr>
        <w:t>6</w:t>
      </w:r>
      <w:r>
        <w:rPr>
          <w:rFonts w:eastAsia="仿宋_GB2312"/>
          <w:color w:val="auto"/>
          <w:sz w:val="28"/>
          <w:szCs w:val="28"/>
        </w:rPr>
        <w:t>茎秆收集处理机械</w:t>
      </w:r>
    </w:p>
    <w:p>
      <w:pPr>
        <w:keepNext w:val="0"/>
        <w:keepLines w:val="0"/>
        <w:pageBreakBefore w:val="0"/>
        <w:kinsoku/>
        <w:overflowPunct/>
        <w:topLinePunct w:val="0"/>
        <w:autoSpaceDE/>
        <w:autoSpaceDN/>
        <w:bidi w:val="0"/>
        <w:adjustRightInd/>
        <w:snapToGrid w:val="0"/>
        <w:spacing w:line="560" w:lineRule="exact"/>
        <w:ind w:firstLine="1656" w:firstLineChars="600"/>
        <w:textAlignment w:val="auto"/>
        <w:rPr>
          <w:rFonts w:eastAsia="仿宋_GB2312"/>
          <w:color w:val="auto"/>
          <w:sz w:val="28"/>
          <w:szCs w:val="28"/>
        </w:rPr>
      </w:pPr>
      <w:r>
        <w:rPr>
          <w:rFonts w:eastAsia="仿宋_GB2312"/>
          <w:color w:val="auto"/>
          <w:sz w:val="28"/>
          <w:szCs w:val="28"/>
        </w:rPr>
        <w:t>4.</w:t>
      </w:r>
      <w:r>
        <w:rPr>
          <w:rFonts w:hint="eastAsia" w:eastAsia="仿宋_GB2312"/>
          <w:color w:val="auto"/>
          <w:sz w:val="28"/>
          <w:szCs w:val="28"/>
        </w:rPr>
        <w:t>6</w:t>
      </w:r>
      <w:r>
        <w:rPr>
          <w:rFonts w:eastAsia="仿宋_GB2312"/>
          <w:color w:val="auto"/>
          <w:sz w:val="28"/>
          <w:szCs w:val="28"/>
        </w:rPr>
        <w:t>.1秸秆粉碎还田机</w:t>
      </w:r>
    </w:p>
    <w:p>
      <w:pPr>
        <w:keepNext w:val="0"/>
        <w:keepLines w:val="0"/>
        <w:pageBreakBefore w:val="0"/>
        <w:kinsoku/>
        <w:overflowPunct/>
        <w:topLinePunct w:val="0"/>
        <w:autoSpaceDE/>
        <w:autoSpaceDN/>
        <w:bidi w:val="0"/>
        <w:adjustRightInd/>
        <w:snapToGrid w:val="0"/>
        <w:spacing w:line="560" w:lineRule="exact"/>
        <w:ind w:firstLine="552" w:firstLineChars="200"/>
        <w:textAlignment w:val="auto"/>
        <w:rPr>
          <w:rFonts w:eastAsia="黑体"/>
          <w:color w:val="auto"/>
          <w:sz w:val="28"/>
          <w:szCs w:val="28"/>
        </w:rPr>
      </w:pPr>
      <w:r>
        <w:rPr>
          <w:rFonts w:eastAsia="黑体"/>
          <w:color w:val="auto"/>
          <w:sz w:val="28"/>
          <w:szCs w:val="28"/>
        </w:rPr>
        <w:t>5．收获后处理机械</w:t>
      </w:r>
    </w:p>
    <w:p>
      <w:pPr>
        <w:keepNext w:val="0"/>
        <w:keepLines w:val="0"/>
        <w:pageBreakBefore w:val="0"/>
        <w:kinsoku/>
        <w:overflowPunct/>
        <w:topLinePunct w:val="0"/>
        <w:autoSpaceDE/>
        <w:autoSpaceDN/>
        <w:bidi w:val="0"/>
        <w:adjustRightInd/>
        <w:snapToGrid w:val="0"/>
        <w:spacing w:line="560" w:lineRule="exact"/>
        <w:textAlignment w:val="auto"/>
        <w:outlineLvl w:val="0"/>
        <w:rPr>
          <w:rFonts w:eastAsia="仿宋_GB2312"/>
          <w:color w:val="auto"/>
          <w:sz w:val="28"/>
          <w:szCs w:val="28"/>
        </w:rPr>
      </w:pPr>
      <w:r>
        <w:rPr>
          <w:rFonts w:eastAsia="仿宋_GB2312"/>
          <w:color w:val="auto"/>
          <w:sz w:val="28"/>
          <w:szCs w:val="28"/>
        </w:rPr>
        <w:t xml:space="preserve">        5.1脱粒机械</w:t>
      </w:r>
    </w:p>
    <w:p>
      <w:pPr>
        <w:keepNext w:val="0"/>
        <w:keepLines w:val="0"/>
        <w:pageBreakBefore w:val="0"/>
        <w:kinsoku/>
        <w:overflowPunct/>
        <w:topLinePunct w:val="0"/>
        <w:autoSpaceDE/>
        <w:autoSpaceDN/>
        <w:bidi w:val="0"/>
        <w:adjustRightInd/>
        <w:snapToGrid w:val="0"/>
        <w:spacing w:line="560" w:lineRule="exact"/>
        <w:ind w:firstLine="1656" w:firstLineChars="600"/>
        <w:textAlignment w:val="auto"/>
        <w:rPr>
          <w:rFonts w:eastAsia="仿宋_GB2312"/>
          <w:color w:val="auto"/>
          <w:sz w:val="28"/>
          <w:szCs w:val="28"/>
        </w:rPr>
      </w:pPr>
      <w:r>
        <w:rPr>
          <w:rFonts w:eastAsia="仿宋_GB2312"/>
          <w:color w:val="auto"/>
          <w:sz w:val="28"/>
          <w:szCs w:val="28"/>
        </w:rPr>
        <w:t>5.1.1玉米脱粒机</w:t>
      </w:r>
    </w:p>
    <w:p>
      <w:pPr>
        <w:keepNext w:val="0"/>
        <w:keepLines w:val="0"/>
        <w:pageBreakBefore w:val="0"/>
        <w:kinsoku/>
        <w:overflowPunct/>
        <w:topLinePunct w:val="0"/>
        <w:autoSpaceDE/>
        <w:autoSpaceDN/>
        <w:bidi w:val="0"/>
        <w:adjustRightInd/>
        <w:snapToGrid w:val="0"/>
        <w:spacing w:line="560" w:lineRule="exact"/>
        <w:ind w:firstLine="1104" w:firstLineChars="400"/>
        <w:textAlignment w:val="auto"/>
        <w:outlineLvl w:val="0"/>
        <w:rPr>
          <w:rFonts w:eastAsia="仿宋_GB2312"/>
          <w:color w:val="auto"/>
          <w:sz w:val="28"/>
          <w:szCs w:val="28"/>
        </w:rPr>
      </w:pPr>
      <w:r>
        <w:rPr>
          <w:rFonts w:eastAsia="仿宋_GB2312"/>
          <w:color w:val="auto"/>
          <w:sz w:val="28"/>
          <w:szCs w:val="28"/>
        </w:rPr>
        <w:t>5.2清选机械</w:t>
      </w:r>
    </w:p>
    <w:p>
      <w:pPr>
        <w:keepNext w:val="0"/>
        <w:keepLines w:val="0"/>
        <w:pageBreakBefore w:val="0"/>
        <w:kinsoku/>
        <w:overflowPunct/>
        <w:topLinePunct w:val="0"/>
        <w:autoSpaceDE/>
        <w:autoSpaceDN/>
        <w:bidi w:val="0"/>
        <w:adjustRightInd/>
        <w:snapToGrid w:val="0"/>
        <w:spacing w:line="560" w:lineRule="exact"/>
        <w:ind w:firstLine="1380" w:firstLineChars="500"/>
        <w:textAlignment w:val="auto"/>
        <w:rPr>
          <w:rFonts w:hint="eastAsia" w:eastAsia="仿宋_GB2312"/>
          <w:color w:val="auto"/>
          <w:sz w:val="28"/>
          <w:szCs w:val="28"/>
        </w:rPr>
      </w:pPr>
      <w:r>
        <w:rPr>
          <w:rFonts w:eastAsia="仿宋_GB2312"/>
          <w:color w:val="auto"/>
          <w:sz w:val="28"/>
          <w:szCs w:val="28"/>
        </w:rPr>
        <w:t xml:space="preserve">  5.2.1</w:t>
      </w:r>
      <w:r>
        <w:rPr>
          <w:rFonts w:hint="eastAsia" w:eastAsia="仿宋_GB2312"/>
          <w:color w:val="auto"/>
          <w:sz w:val="28"/>
          <w:szCs w:val="28"/>
        </w:rPr>
        <w:t>风筛清选机</w:t>
      </w:r>
    </w:p>
    <w:p>
      <w:pPr>
        <w:keepNext w:val="0"/>
        <w:keepLines w:val="0"/>
        <w:pageBreakBefore w:val="0"/>
        <w:kinsoku/>
        <w:overflowPunct/>
        <w:topLinePunct w:val="0"/>
        <w:autoSpaceDE/>
        <w:autoSpaceDN/>
        <w:bidi w:val="0"/>
        <w:adjustRightInd/>
        <w:snapToGrid w:val="0"/>
        <w:spacing w:line="560" w:lineRule="exact"/>
        <w:ind w:firstLine="1380" w:firstLineChars="500"/>
        <w:textAlignment w:val="auto"/>
        <w:rPr>
          <w:rFonts w:hint="eastAsia" w:eastAsia="仿宋_GB2312"/>
          <w:color w:val="auto"/>
          <w:sz w:val="28"/>
          <w:szCs w:val="28"/>
        </w:rPr>
      </w:pPr>
      <w:r>
        <w:rPr>
          <w:rFonts w:hint="eastAsia" w:eastAsia="仿宋_GB2312"/>
          <w:color w:val="auto"/>
          <w:sz w:val="28"/>
          <w:szCs w:val="28"/>
        </w:rPr>
        <w:t xml:space="preserve">  5.2.2重力清选机</w:t>
      </w:r>
    </w:p>
    <w:p>
      <w:pPr>
        <w:keepNext w:val="0"/>
        <w:keepLines w:val="0"/>
        <w:pageBreakBefore w:val="0"/>
        <w:kinsoku/>
        <w:overflowPunct/>
        <w:topLinePunct w:val="0"/>
        <w:autoSpaceDE/>
        <w:autoSpaceDN/>
        <w:bidi w:val="0"/>
        <w:adjustRightInd/>
        <w:snapToGrid w:val="0"/>
        <w:spacing w:line="560" w:lineRule="exact"/>
        <w:ind w:firstLine="1380" w:firstLineChars="500"/>
        <w:textAlignment w:val="auto"/>
        <w:rPr>
          <w:rFonts w:hint="eastAsia" w:eastAsia="仿宋_GB2312"/>
          <w:color w:val="auto"/>
          <w:sz w:val="28"/>
          <w:szCs w:val="28"/>
        </w:rPr>
      </w:pPr>
      <w:r>
        <w:rPr>
          <w:rFonts w:hint="eastAsia" w:eastAsia="仿宋_GB2312"/>
          <w:color w:val="auto"/>
          <w:sz w:val="28"/>
          <w:szCs w:val="28"/>
        </w:rPr>
        <w:t xml:space="preserve">  5.2.3窝眼清选机</w:t>
      </w:r>
    </w:p>
    <w:p>
      <w:pPr>
        <w:keepNext w:val="0"/>
        <w:keepLines w:val="0"/>
        <w:pageBreakBefore w:val="0"/>
        <w:kinsoku/>
        <w:overflowPunct/>
        <w:topLinePunct w:val="0"/>
        <w:autoSpaceDE/>
        <w:autoSpaceDN/>
        <w:bidi w:val="0"/>
        <w:adjustRightInd/>
        <w:snapToGrid w:val="0"/>
        <w:spacing w:line="560" w:lineRule="exact"/>
        <w:ind w:firstLine="1380" w:firstLineChars="500"/>
        <w:textAlignment w:val="auto"/>
        <w:rPr>
          <w:rFonts w:hint="eastAsia" w:eastAsia="仿宋_GB2312"/>
          <w:color w:val="auto"/>
          <w:sz w:val="28"/>
          <w:szCs w:val="28"/>
        </w:rPr>
      </w:pPr>
      <w:r>
        <w:rPr>
          <w:rFonts w:hint="eastAsia" w:eastAsia="仿宋_GB2312"/>
          <w:color w:val="auto"/>
          <w:sz w:val="28"/>
          <w:szCs w:val="28"/>
        </w:rPr>
        <w:t xml:space="preserve">  5.2.4复式清选机</w:t>
      </w:r>
    </w:p>
    <w:p>
      <w:pPr>
        <w:keepNext w:val="0"/>
        <w:keepLines w:val="0"/>
        <w:pageBreakBefore w:val="0"/>
        <w:kinsoku/>
        <w:overflowPunct/>
        <w:topLinePunct w:val="0"/>
        <w:autoSpaceDE/>
        <w:autoSpaceDN/>
        <w:bidi w:val="0"/>
        <w:adjustRightInd/>
        <w:snapToGrid w:val="0"/>
        <w:spacing w:line="560" w:lineRule="exact"/>
        <w:ind w:firstLine="1104" w:firstLineChars="400"/>
        <w:textAlignment w:val="auto"/>
        <w:rPr>
          <w:rFonts w:eastAsia="仿宋_GB2312"/>
          <w:color w:val="auto"/>
          <w:sz w:val="28"/>
          <w:szCs w:val="28"/>
        </w:rPr>
      </w:pPr>
      <w:r>
        <w:rPr>
          <w:rFonts w:eastAsia="仿宋_GB2312"/>
          <w:color w:val="auto"/>
          <w:sz w:val="28"/>
          <w:szCs w:val="28"/>
        </w:rPr>
        <w:t>5.</w:t>
      </w:r>
      <w:r>
        <w:rPr>
          <w:rFonts w:hint="eastAsia" w:eastAsia="仿宋_GB2312"/>
          <w:color w:val="auto"/>
          <w:sz w:val="28"/>
          <w:szCs w:val="28"/>
        </w:rPr>
        <w:t>3</w:t>
      </w:r>
      <w:r>
        <w:rPr>
          <w:rFonts w:eastAsia="仿宋_GB2312"/>
          <w:color w:val="auto"/>
          <w:sz w:val="28"/>
          <w:szCs w:val="28"/>
        </w:rPr>
        <w:t>干燥机械</w:t>
      </w:r>
    </w:p>
    <w:p>
      <w:pPr>
        <w:keepNext w:val="0"/>
        <w:keepLines w:val="0"/>
        <w:pageBreakBefore w:val="0"/>
        <w:kinsoku/>
        <w:overflowPunct/>
        <w:topLinePunct w:val="0"/>
        <w:autoSpaceDE/>
        <w:autoSpaceDN/>
        <w:bidi w:val="0"/>
        <w:adjustRightInd/>
        <w:snapToGrid w:val="0"/>
        <w:spacing w:line="560" w:lineRule="exact"/>
        <w:ind w:firstLine="1104" w:firstLineChars="400"/>
        <w:textAlignment w:val="auto"/>
        <w:outlineLvl w:val="0"/>
        <w:rPr>
          <w:rFonts w:eastAsia="仿宋_GB2312"/>
          <w:color w:val="auto"/>
          <w:sz w:val="28"/>
          <w:szCs w:val="28"/>
        </w:rPr>
      </w:pPr>
      <w:r>
        <w:rPr>
          <w:rFonts w:eastAsia="仿宋_GB2312"/>
          <w:color w:val="auto"/>
          <w:sz w:val="28"/>
          <w:szCs w:val="28"/>
        </w:rPr>
        <w:t xml:space="preserve">    5.</w:t>
      </w:r>
      <w:r>
        <w:rPr>
          <w:rFonts w:hint="eastAsia" w:eastAsia="仿宋_GB2312"/>
          <w:color w:val="auto"/>
          <w:sz w:val="28"/>
          <w:szCs w:val="28"/>
        </w:rPr>
        <w:t>3</w:t>
      </w:r>
      <w:r>
        <w:rPr>
          <w:rFonts w:eastAsia="仿宋_GB2312"/>
          <w:color w:val="auto"/>
          <w:sz w:val="28"/>
          <w:szCs w:val="28"/>
        </w:rPr>
        <w:t>.1</w:t>
      </w:r>
      <w:r>
        <w:rPr>
          <w:rFonts w:hint="eastAsia" w:eastAsia="仿宋_GB2312"/>
          <w:color w:val="auto"/>
          <w:sz w:val="28"/>
          <w:szCs w:val="28"/>
        </w:rPr>
        <w:t>谷物</w:t>
      </w:r>
      <w:r>
        <w:rPr>
          <w:rFonts w:eastAsia="仿宋_GB2312"/>
          <w:color w:val="auto"/>
          <w:sz w:val="28"/>
          <w:szCs w:val="28"/>
        </w:rPr>
        <w:t>烘干机</w:t>
      </w:r>
    </w:p>
    <w:p>
      <w:pPr>
        <w:keepNext w:val="0"/>
        <w:keepLines w:val="0"/>
        <w:pageBreakBefore w:val="0"/>
        <w:kinsoku/>
        <w:overflowPunct/>
        <w:topLinePunct w:val="0"/>
        <w:autoSpaceDE/>
        <w:autoSpaceDN/>
        <w:bidi w:val="0"/>
        <w:adjustRightInd/>
        <w:snapToGrid w:val="0"/>
        <w:spacing w:line="560" w:lineRule="exact"/>
        <w:ind w:firstLine="1656" w:firstLineChars="600"/>
        <w:textAlignment w:val="auto"/>
        <w:rPr>
          <w:rFonts w:eastAsia="仿宋_GB2312"/>
          <w:color w:val="auto"/>
          <w:sz w:val="28"/>
          <w:szCs w:val="28"/>
        </w:rPr>
      </w:pPr>
      <w:r>
        <w:rPr>
          <w:rFonts w:eastAsia="仿宋_GB2312"/>
          <w:color w:val="auto"/>
          <w:sz w:val="28"/>
          <w:szCs w:val="28"/>
        </w:rPr>
        <w:t>5.</w:t>
      </w:r>
      <w:r>
        <w:rPr>
          <w:rFonts w:hint="eastAsia" w:eastAsia="仿宋_GB2312"/>
          <w:color w:val="auto"/>
          <w:sz w:val="28"/>
          <w:szCs w:val="28"/>
        </w:rPr>
        <w:t>3</w:t>
      </w:r>
      <w:r>
        <w:rPr>
          <w:rFonts w:eastAsia="仿宋_GB2312"/>
          <w:color w:val="auto"/>
          <w:sz w:val="28"/>
          <w:szCs w:val="28"/>
        </w:rPr>
        <w:t>.</w:t>
      </w:r>
      <w:r>
        <w:rPr>
          <w:rFonts w:hint="eastAsia" w:eastAsia="仿宋_GB2312"/>
          <w:color w:val="auto"/>
          <w:sz w:val="28"/>
          <w:szCs w:val="28"/>
        </w:rPr>
        <w:t>2</w:t>
      </w:r>
      <w:r>
        <w:rPr>
          <w:rFonts w:eastAsia="仿宋_GB2312"/>
          <w:color w:val="auto"/>
          <w:sz w:val="28"/>
          <w:szCs w:val="28"/>
        </w:rPr>
        <w:t>果蔬烘干机</w:t>
      </w:r>
    </w:p>
    <w:p>
      <w:pPr>
        <w:keepNext w:val="0"/>
        <w:keepLines w:val="0"/>
        <w:pageBreakBefore w:val="0"/>
        <w:kinsoku/>
        <w:overflowPunct/>
        <w:topLinePunct w:val="0"/>
        <w:autoSpaceDE/>
        <w:autoSpaceDN/>
        <w:bidi w:val="0"/>
        <w:adjustRightInd/>
        <w:snapToGrid w:val="0"/>
        <w:spacing w:line="560" w:lineRule="exact"/>
        <w:ind w:firstLine="552" w:firstLineChars="200"/>
        <w:textAlignment w:val="auto"/>
        <w:rPr>
          <w:rFonts w:eastAsia="黑体"/>
          <w:color w:val="auto"/>
          <w:sz w:val="28"/>
          <w:szCs w:val="28"/>
        </w:rPr>
      </w:pPr>
      <w:r>
        <w:rPr>
          <w:rFonts w:eastAsia="黑体"/>
          <w:color w:val="auto"/>
          <w:sz w:val="28"/>
          <w:szCs w:val="28"/>
        </w:rPr>
        <w:t>6．农产品初加工机械</w:t>
      </w:r>
    </w:p>
    <w:p>
      <w:pPr>
        <w:keepNext w:val="0"/>
        <w:keepLines w:val="0"/>
        <w:pageBreakBefore w:val="0"/>
        <w:kinsoku/>
        <w:overflowPunct/>
        <w:topLinePunct w:val="0"/>
        <w:autoSpaceDE/>
        <w:autoSpaceDN/>
        <w:bidi w:val="0"/>
        <w:adjustRightInd/>
        <w:snapToGrid w:val="0"/>
        <w:spacing w:line="560" w:lineRule="exact"/>
        <w:ind w:firstLine="1104" w:firstLineChars="400"/>
        <w:jc w:val="left"/>
        <w:textAlignment w:val="auto"/>
        <w:rPr>
          <w:rFonts w:hint="eastAsia" w:eastAsia="仿宋_GB2312"/>
          <w:color w:val="auto"/>
          <w:sz w:val="28"/>
          <w:szCs w:val="28"/>
        </w:rPr>
      </w:pPr>
      <w:r>
        <w:rPr>
          <w:rFonts w:hint="eastAsia" w:eastAsia="仿宋_GB2312"/>
          <w:color w:val="auto"/>
          <w:sz w:val="28"/>
          <w:szCs w:val="28"/>
        </w:rPr>
        <w:t>6.1碾米机械</w:t>
      </w:r>
    </w:p>
    <w:p>
      <w:pPr>
        <w:keepNext w:val="0"/>
        <w:keepLines w:val="0"/>
        <w:pageBreakBefore w:val="0"/>
        <w:kinsoku/>
        <w:overflowPunct/>
        <w:topLinePunct w:val="0"/>
        <w:autoSpaceDE/>
        <w:autoSpaceDN/>
        <w:bidi w:val="0"/>
        <w:adjustRightInd/>
        <w:snapToGrid w:val="0"/>
        <w:spacing w:line="560" w:lineRule="exact"/>
        <w:ind w:firstLine="1656" w:firstLineChars="600"/>
        <w:jc w:val="left"/>
        <w:textAlignment w:val="auto"/>
        <w:rPr>
          <w:rFonts w:hint="eastAsia" w:eastAsia="仿宋_GB2312"/>
          <w:color w:val="auto"/>
          <w:sz w:val="28"/>
          <w:szCs w:val="28"/>
        </w:rPr>
      </w:pPr>
      <w:r>
        <w:rPr>
          <w:rFonts w:hint="eastAsia" w:eastAsia="仿宋_GB2312"/>
          <w:color w:val="auto"/>
          <w:sz w:val="28"/>
          <w:szCs w:val="28"/>
        </w:rPr>
        <w:t>6.1.1碾米机</w:t>
      </w:r>
    </w:p>
    <w:p>
      <w:pPr>
        <w:keepNext w:val="0"/>
        <w:keepLines w:val="0"/>
        <w:pageBreakBefore w:val="0"/>
        <w:widowControl w:val="0"/>
        <w:kinsoku/>
        <w:wordWrap/>
        <w:overflowPunct/>
        <w:topLinePunct w:val="0"/>
        <w:autoSpaceDE/>
        <w:autoSpaceDN/>
        <w:bidi w:val="0"/>
        <w:adjustRightInd/>
        <w:snapToGrid w:val="0"/>
        <w:spacing w:line="560" w:lineRule="exact"/>
        <w:ind w:firstLine="1518" w:firstLineChars="550"/>
        <w:textAlignment w:val="auto"/>
        <w:rPr>
          <w:rFonts w:hint="default" w:eastAsia="仿宋_GB2312"/>
          <w:color w:val="auto"/>
          <w:sz w:val="28"/>
          <w:szCs w:val="28"/>
          <w:lang w:val="en-US" w:eastAsia="zh-CN"/>
        </w:rPr>
      </w:pPr>
      <w:r>
        <w:rPr>
          <w:rFonts w:hint="eastAsia" w:eastAsia="仿宋_GB2312"/>
          <w:color w:val="auto"/>
          <w:sz w:val="28"/>
          <w:szCs w:val="28"/>
        </w:rPr>
        <w:t>6.1.2组合米机</w:t>
      </w:r>
      <w:r>
        <w:rPr>
          <w:rFonts w:hint="eastAsia" w:eastAsia="仿宋_GB2312"/>
          <w:color w:val="auto"/>
          <w:sz w:val="28"/>
          <w:szCs w:val="28"/>
          <w:lang w:val="en-US" w:eastAsia="zh-CN"/>
        </w:rPr>
        <w:t xml:space="preserve">    </w:t>
      </w:r>
    </w:p>
    <w:p>
      <w:pPr>
        <w:keepNext w:val="0"/>
        <w:keepLines w:val="0"/>
        <w:pageBreakBefore w:val="0"/>
        <w:kinsoku/>
        <w:overflowPunct/>
        <w:topLinePunct w:val="0"/>
        <w:autoSpaceDE/>
        <w:autoSpaceDN/>
        <w:bidi w:val="0"/>
        <w:adjustRightInd/>
        <w:snapToGrid w:val="0"/>
        <w:spacing w:line="560" w:lineRule="exact"/>
        <w:ind w:firstLine="1104" w:firstLineChars="400"/>
        <w:jc w:val="left"/>
        <w:textAlignment w:val="auto"/>
        <w:rPr>
          <w:rFonts w:hint="eastAsia" w:eastAsia="仿宋_GB2312"/>
          <w:color w:val="auto"/>
          <w:sz w:val="28"/>
          <w:szCs w:val="28"/>
          <w:lang w:val="en-US" w:eastAsia="zh-CN"/>
        </w:rPr>
      </w:pPr>
      <w:r>
        <w:rPr>
          <w:rFonts w:eastAsia="仿宋_GB2312"/>
          <w:color w:val="auto"/>
          <w:sz w:val="28"/>
          <w:szCs w:val="28"/>
        </w:rPr>
        <w:t>6.</w:t>
      </w:r>
      <w:r>
        <w:rPr>
          <w:rFonts w:hint="eastAsia" w:eastAsia="仿宋_GB2312"/>
          <w:color w:val="auto"/>
          <w:sz w:val="28"/>
          <w:szCs w:val="28"/>
        </w:rPr>
        <w:t>2</w:t>
      </w:r>
      <w:r>
        <w:rPr>
          <w:rFonts w:eastAsia="仿宋_GB2312"/>
          <w:color w:val="auto"/>
          <w:sz w:val="28"/>
          <w:szCs w:val="28"/>
        </w:rPr>
        <w:t>磨粉（浆）机械</w:t>
      </w:r>
      <w:r>
        <w:rPr>
          <w:rFonts w:hint="eastAsia" w:eastAsia="仿宋_GB2312"/>
          <w:color w:val="auto"/>
          <w:sz w:val="28"/>
          <w:szCs w:val="28"/>
          <w:lang w:val="en-US" w:eastAsia="zh-CN"/>
        </w:rPr>
        <w:t xml:space="preserve"> </w:t>
      </w:r>
    </w:p>
    <w:p>
      <w:pPr>
        <w:keepNext w:val="0"/>
        <w:keepLines w:val="0"/>
        <w:pageBreakBefore w:val="0"/>
        <w:kinsoku/>
        <w:overflowPunct/>
        <w:topLinePunct w:val="0"/>
        <w:autoSpaceDE/>
        <w:autoSpaceDN/>
        <w:bidi w:val="0"/>
        <w:adjustRightInd/>
        <w:snapToGrid w:val="0"/>
        <w:spacing w:line="560" w:lineRule="exact"/>
        <w:ind w:firstLine="1104" w:firstLineChars="400"/>
        <w:textAlignment w:val="auto"/>
        <w:rPr>
          <w:rFonts w:eastAsia="仿宋_GB2312"/>
          <w:color w:val="auto"/>
          <w:sz w:val="28"/>
          <w:szCs w:val="28"/>
        </w:rPr>
      </w:pPr>
      <w:r>
        <w:rPr>
          <w:rFonts w:eastAsia="仿宋_GB2312"/>
          <w:color w:val="auto"/>
          <w:sz w:val="28"/>
          <w:szCs w:val="28"/>
        </w:rPr>
        <w:t xml:space="preserve">  </w:t>
      </w:r>
      <w:r>
        <w:rPr>
          <w:rFonts w:hint="eastAsia" w:eastAsia="仿宋_GB2312"/>
          <w:color w:val="auto"/>
          <w:sz w:val="28"/>
          <w:szCs w:val="28"/>
          <w:lang w:val="en-US" w:eastAsia="zh-CN"/>
        </w:rPr>
        <w:t xml:space="preserve"> </w:t>
      </w:r>
      <w:r>
        <w:rPr>
          <w:rFonts w:eastAsia="仿宋_GB2312"/>
          <w:color w:val="auto"/>
          <w:sz w:val="28"/>
          <w:szCs w:val="28"/>
        </w:rPr>
        <w:t>6.</w:t>
      </w:r>
      <w:r>
        <w:rPr>
          <w:rFonts w:hint="eastAsia" w:eastAsia="仿宋_GB2312"/>
          <w:color w:val="auto"/>
          <w:sz w:val="28"/>
          <w:szCs w:val="28"/>
        </w:rPr>
        <w:t>2</w:t>
      </w:r>
      <w:r>
        <w:rPr>
          <w:rFonts w:eastAsia="仿宋_GB2312"/>
          <w:color w:val="auto"/>
          <w:sz w:val="28"/>
          <w:szCs w:val="28"/>
        </w:rPr>
        <w:t>.1磨粉机</w:t>
      </w:r>
    </w:p>
    <w:p>
      <w:pPr>
        <w:keepNext w:val="0"/>
        <w:keepLines w:val="0"/>
        <w:pageBreakBefore w:val="0"/>
        <w:kinsoku/>
        <w:overflowPunct/>
        <w:topLinePunct w:val="0"/>
        <w:autoSpaceDE/>
        <w:autoSpaceDN/>
        <w:bidi w:val="0"/>
        <w:adjustRightInd/>
        <w:snapToGrid w:val="0"/>
        <w:spacing w:line="560" w:lineRule="exact"/>
        <w:ind w:firstLine="1104" w:firstLineChars="400"/>
        <w:textAlignment w:val="auto"/>
        <w:rPr>
          <w:rFonts w:hint="eastAsia" w:eastAsia="仿宋_GB2312"/>
          <w:color w:val="auto"/>
          <w:sz w:val="28"/>
          <w:szCs w:val="28"/>
        </w:rPr>
      </w:pPr>
      <w:r>
        <w:rPr>
          <w:rFonts w:hint="eastAsia" w:eastAsia="仿宋_GB2312"/>
          <w:color w:val="auto"/>
          <w:sz w:val="28"/>
          <w:szCs w:val="28"/>
        </w:rPr>
        <w:t>6.3果蔬加工机械</w:t>
      </w:r>
    </w:p>
    <w:p>
      <w:pPr>
        <w:keepNext w:val="0"/>
        <w:keepLines w:val="0"/>
        <w:pageBreakBefore w:val="0"/>
        <w:kinsoku/>
        <w:overflowPunct/>
        <w:topLinePunct w:val="0"/>
        <w:autoSpaceDE/>
        <w:autoSpaceDN/>
        <w:bidi w:val="0"/>
        <w:adjustRightInd/>
        <w:snapToGrid w:val="0"/>
        <w:spacing w:line="560" w:lineRule="exact"/>
        <w:ind w:firstLine="1104" w:firstLineChars="400"/>
        <w:textAlignment w:val="auto"/>
        <w:rPr>
          <w:rFonts w:hint="eastAsia" w:eastAsia="仿宋_GB2312"/>
          <w:color w:val="auto"/>
          <w:sz w:val="28"/>
          <w:szCs w:val="28"/>
        </w:rPr>
      </w:pPr>
      <w:r>
        <w:rPr>
          <w:rFonts w:hint="eastAsia" w:eastAsia="仿宋_GB2312"/>
          <w:color w:val="auto"/>
          <w:sz w:val="28"/>
          <w:szCs w:val="28"/>
        </w:rPr>
        <w:t xml:space="preserve">   6.3.1水果分级机</w:t>
      </w:r>
    </w:p>
    <w:p>
      <w:pPr>
        <w:keepNext w:val="0"/>
        <w:keepLines w:val="0"/>
        <w:pageBreakBefore w:val="0"/>
        <w:kinsoku/>
        <w:overflowPunct/>
        <w:topLinePunct w:val="0"/>
        <w:autoSpaceDE/>
        <w:autoSpaceDN/>
        <w:bidi w:val="0"/>
        <w:adjustRightInd/>
        <w:snapToGrid w:val="0"/>
        <w:spacing w:line="560" w:lineRule="exact"/>
        <w:ind w:firstLine="1104" w:firstLineChars="400"/>
        <w:textAlignment w:val="auto"/>
        <w:rPr>
          <w:rFonts w:hint="default" w:eastAsia="仿宋_GB2312"/>
          <w:color w:val="auto"/>
          <w:sz w:val="28"/>
          <w:szCs w:val="28"/>
          <w:lang w:val="en-US" w:eastAsia="zh-CN"/>
        </w:rPr>
      </w:pPr>
      <w:r>
        <w:rPr>
          <w:rFonts w:hint="eastAsia" w:eastAsia="仿宋_GB2312"/>
          <w:color w:val="auto"/>
          <w:sz w:val="28"/>
          <w:szCs w:val="28"/>
        </w:rPr>
        <w:t xml:space="preserve">   6.3.2水果清洗机</w:t>
      </w:r>
      <w:r>
        <w:rPr>
          <w:rFonts w:hint="eastAsia" w:eastAsia="仿宋_GB2312"/>
          <w:color w:val="auto"/>
          <w:sz w:val="28"/>
          <w:szCs w:val="28"/>
          <w:lang w:val="en-US" w:eastAsia="zh-CN"/>
        </w:rPr>
        <w:t xml:space="preserve">  </w:t>
      </w:r>
    </w:p>
    <w:p>
      <w:pPr>
        <w:keepNext w:val="0"/>
        <w:keepLines w:val="0"/>
        <w:pageBreakBefore w:val="0"/>
        <w:kinsoku/>
        <w:overflowPunct/>
        <w:topLinePunct w:val="0"/>
        <w:autoSpaceDE/>
        <w:autoSpaceDN/>
        <w:bidi w:val="0"/>
        <w:adjustRightInd/>
        <w:snapToGrid w:val="0"/>
        <w:spacing w:line="560" w:lineRule="exact"/>
        <w:ind w:firstLine="1104" w:firstLineChars="400"/>
        <w:textAlignment w:val="auto"/>
        <w:rPr>
          <w:rFonts w:eastAsia="仿宋_GB2312"/>
          <w:color w:val="auto"/>
          <w:sz w:val="28"/>
          <w:szCs w:val="28"/>
        </w:rPr>
      </w:pPr>
      <w:r>
        <w:rPr>
          <w:rFonts w:hint="eastAsia" w:eastAsia="仿宋_GB2312"/>
          <w:color w:val="auto"/>
          <w:sz w:val="28"/>
          <w:szCs w:val="28"/>
        </w:rPr>
        <w:t xml:space="preserve">   6.3.3蔬菜清洗机</w:t>
      </w:r>
      <w:r>
        <w:rPr>
          <w:rFonts w:eastAsia="仿宋_GB2312"/>
          <w:color w:val="auto"/>
          <w:sz w:val="28"/>
          <w:szCs w:val="28"/>
        </w:rPr>
        <w:t xml:space="preserve"> </w:t>
      </w:r>
    </w:p>
    <w:p>
      <w:pPr>
        <w:keepNext w:val="0"/>
        <w:keepLines w:val="0"/>
        <w:pageBreakBefore w:val="0"/>
        <w:numPr>
          <w:ilvl w:val="0"/>
          <w:numId w:val="1"/>
        </w:numPr>
        <w:kinsoku/>
        <w:overflowPunct/>
        <w:topLinePunct w:val="0"/>
        <w:autoSpaceDE/>
        <w:autoSpaceDN/>
        <w:bidi w:val="0"/>
        <w:adjustRightInd/>
        <w:snapToGrid w:val="0"/>
        <w:spacing w:line="560" w:lineRule="exact"/>
        <w:ind w:firstLine="552" w:firstLineChars="200"/>
        <w:textAlignment w:val="auto"/>
        <w:rPr>
          <w:rFonts w:hint="eastAsia" w:ascii="黑体" w:hAnsi="黑体" w:eastAsia="黑体" w:cs="黑体"/>
          <w:color w:val="auto"/>
          <w:sz w:val="28"/>
          <w:szCs w:val="28"/>
        </w:rPr>
      </w:pPr>
      <w:r>
        <w:rPr>
          <w:rFonts w:hint="eastAsia" w:ascii="黑体" w:hAnsi="黑体" w:eastAsia="黑体" w:cs="黑体"/>
          <w:color w:val="auto"/>
          <w:sz w:val="28"/>
          <w:szCs w:val="28"/>
        </w:rPr>
        <w:t>农用搬运机械</w:t>
      </w:r>
    </w:p>
    <w:p>
      <w:pPr>
        <w:keepNext w:val="0"/>
        <w:keepLines w:val="0"/>
        <w:pageBreakBefore w:val="0"/>
        <w:numPr>
          <w:ilvl w:val="0"/>
          <w:numId w:val="0"/>
        </w:numPr>
        <w:kinsoku/>
        <w:overflowPunct/>
        <w:topLinePunct w:val="0"/>
        <w:autoSpaceDE/>
        <w:autoSpaceDN/>
        <w:bidi w:val="0"/>
        <w:adjustRightInd/>
        <w:snapToGrid w:val="0"/>
        <w:spacing w:line="560" w:lineRule="exact"/>
        <w:ind w:firstLine="1104" w:firstLineChars="400"/>
        <w:textAlignment w:val="auto"/>
        <w:rPr>
          <w:rFonts w:hint="eastAsia" w:eastAsia="仿宋_GB2312"/>
          <w:color w:val="auto"/>
          <w:sz w:val="28"/>
          <w:szCs w:val="28"/>
        </w:rPr>
      </w:pPr>
      <w:r>
        <w:rPr>
          <w:rFonts w:hint="eastAsia" w:eastAsia="仿宋_GB2312"/>
          <w:color w:val="auto"/>
          <w:sz w:val="28"/>
          <w:szCs w:val="28"/>
        </w:rPr>
        <w:t>7.1装卸机械</w:t>
      </w:r>
    </w:p>
    <w:p>
      <w:pPr>
        <w:keepNext w:val="0"/>
        <w:keepLines w:val="0"/>
        <w:pageBreakBefore w:val="0"/>
        <w:kinsoku/>
        <w:overflowPunct/>
        <w:topLinePunct w:val="0"/>
        <w:autoSpaceDE/>
        <w:autoSpaceDN/>
        <w:bidi w:val="0"/>
        <w:adjustRightInd/>
        <w:snapToGrid w:val="0"/>
        <w:spacing w:line="560" w:lineRule="exact"/>
        <w:ind w:firstLine="1104" w:firstLineChars="400"/>
        <w:textAlignment w:val="auto"/>
        <w:rPr>
          <w:rFonts w:hint="eastAsia" w:eastAsia="仿宋_GB2312"/>
          <w:color w:val="auto"/>
          <w:sz w:val="28"/>
          <w:szCs w:val="28"/>
        </w:rPr>
      </w:pPr>
      <w:r>
        <w:rPr>
          <w:rFonts w:hint="eastAsia" w:eastAsia="仿宋_GB2312"/>
          <w:color w:val="auto"/>
          <w:sz w:val="28"/>
          <w:szCs w:val="28"/>
        </w:rPr>
        <w:t xml:space="preserve">  </w:t>
      </w:r>
      <w:r>
        <w:rPr>
          <w:rFonts w:hint="eastAsia" w:eastAsia="仿宋_GB2312"/>
          <w:color w:val="auto"/>
          <w:sz w:val="28"/>
          <w:szCs w:val="28"/>
          <w:lang w:val="en-US" w:eastAsia="zh-CN"/>
        </w:rPr>
        <w:t xml:space="preserve"> </w:t>
      </w:r>
      <w:r>
        <w:rPr>
          <w:rFonts w:hint="eastAsia" w:eastAsia="仿宋_GB2312"/>
          <w:color w:val="auto"/>
          <w:sz w:val="28"/>
          <w:szCs w:val="28"/>
        </w:rPr>
        <w:t xml:space="preserve">7.1.1抓草机   </w:t>
      </w:r>
    </w:p>
    <w:p>
      <w:pPr>
        <w:keepNext w:val="0"/>
        <w:keepLines w:val="0"/>
        <w:pageBreakBefore w:val="0"/>
        <w:kinsoku/>
        <w:overflowPunct/>
        <w:topLinePunct w:val="0"/>
        <w:autoSpaceDE/>
        <w:autoSpaceDN/>
        <w:bidi w:val="0"/>
        <w:adjustRightInd/>
        <w:snapToGrid w:val="0"/>
        <w:spacing w:line="560" w:lineRule="exact"/>
        <w:textAlignment w:val="auto"/>
        <w:outlineLvl w:val="0"/>
        <w:rPr>
          <w:rFonts w:eastAsia="黑体"/>
          <w:color w:val="auto"/>
          <w:sz w:val="28"/>
          <w:szCs w:val="28"/>
        </w:rPr>
      </w:pPr>
      <w:r>
        <w:rPr>
          <w:rFonts w:eastAsia="仿宋_GB2312"/>
          <w:color w:val="auto"/>
          <w:sz w:val="28"/>
          <w:szCs w:val="28"/>
        </w:rPr>
        <w:t xml:space="preserve">  </w:t>
      </w:r>
      <w:r>
        <w:rPr>
          <w:rFonts w:hint="eastAsia" w:eastAsia="仿宋_GB2312"/>
          <w:color w:val="auto"/>
          <w:sz w:val="28"/>
          <w:szCs w:val="28"/>
          <w:lang w:val="en-US" w:eastAsia="zh-CN"/>
        </w:rPr>
        <w:t xml:space="preserve">  </w:t>
      </w:r>
      <w:r>
        <w:rPr>
          <w:rFonts w:hint="eastAsia" w:eastAsia="黑体"/>
          <w:color w:val="auto"/>
          <w:sz w:val="28"/>
          <w:szCs w:val="28"/>
        </w:rPr>
        <w:t>8</w:t>
      </w:r>
      <w:r>
        <w:rPr>
          <w:rFonts w:eastAsia="黑体"/>
          <w:color w:val="auto"/>
          <w:sz w:val="28"/>
          <w:szCs w:val="28"/>
        </w:rPr>
        <w:t>．排灌机械</w:t>
      </w:r>
    </w:p>
    <w:p>
      <w:pPr>
        <w:keepNext w:val="0"/>
        <w:keepLines w:val="0"/>
        <w:pageBreakBefore w:val="0"/>
        <w:kinsoku/>
        <w:overflowPunct/>
        <w:topLinePunct w:val="0"/>
        <w:autoSpaceDE/>
        <w:autoSpaceDN/>
        <w:bidi w:val="0"/>
        <w:adjustRightInd/>
        <w:snapToGrid w:val="0"/>
        <w:spacing w:line="560" w:lineRule="exact"/>
        <w:textAlignment w:val="auto"/>
        <w:outlineLvl w:val="0"/>
        <w:rPr>
          <w:rFonts w:eastAsia="仿宋_GB2312"/>
          <w:color w:val="auto"/>
          <w:sz w:val="28"/>
          <w:szCs w:val="28"/>
        </w:rPr>
      </w:pPr>
      <w:r>
        <w:rPr>
          <w:rFonts w:eastAsia="仿宋_GB2312"/>
          <w:color w:val="auto"/>
          <w:sz w:val="28"/>
          <w:szCs w:val="28"/>
        </w:rPr>
        <w:t xml:space="preserve">        </w:t>
      </w:r>
      <w:r>
        <w:rPr>
          <w:rFonts w:hint="eastAsia" w:eastAsia="仿宋_GB2312"/>
          <w:color w:val="auto"/>
          <w:sz w:val="28"/>
          <w:szCs w:val="28"/>
        </w:rPr>
        <w:t>8</w:t>
      </w:r>
      <w:r>
        <w:rPr>
          <w:rFonts w:eastAsia="仿宋_GB2312"/>
          <w:color w:val="auto"/>
          <w:sz w:val="28"/>
          <w:szCs w:val="28"/>
        </w:rPr>
        <w:t>.</w:t>
      </w:r>
      <w:r>
        <w:rPr>
          <w:rFonts w:hint="eastAsia" w:eastAsia="仿宋_GB2312"/>
          <w:color w:val="auto"/>
          <w:sz w:val="28"/>
          <w:szCs w:val="28"/>
        </w:rPr>
        <w:t>1</w:t>
      </w:r>
      <w:r>
        <w:rPr>
          <w:rFonts w:eastAsia="仿宋_GB2312"/>
          <w:color w:val="auto"/>
          <w:sz w:val="28"/>
          <w:szCs w:val="28"/>
        </w:rPr>
        <w:t>喷灌机械设备</w:t>
      </w:r>
    </w:p>
    <w:p>
      <w:pPr>
        <w:keepNext w:val="0"/>
        <w:keepLines w:val="0"/>
        <w:pageBreakBefore w:val="0"/>
        <w:kinsoku/>
        <w:overflowPunct/>
        <w:topLinePunct w:val="0"/>
        <w:autoSpaceDE/>
        <w:autoSpaceDN/>
        <w:bidi w:val="0"/>
        <w:adjustRightInd/>
        <w:snapToGrid w:val="0"/>
        <w:spacing w:line="560" w:lineRule="exact"/>
        <w:textAlignment w:val="auto"/>
        <w:rPr>
          <w:rFonts w:eastAsia="仿宋_GB2312"/>
          <w:color w:val="auto"/>
          <w:sz w:val="28"/>
          <w:szCs w:val="28"/>
        </w:rPr>
      </w:pPr>
      <w:r>
        <w:rPr>
          <w:rFonts w:eastAsia="仿宋_GB2312"/>
          <w:color w:val="auto"/>
          <w:sz w:val="28"/>
          <w:szCs w:val="28"/>
        </w:rPr>
        <w:t xml:space="preserve">           </w:t>
      </w:r>
      <w:r>
        <w:rPr>
          <w:rFonts w:hint="eastAsia" w:eastAsia="仿宋_GB2312"/>
          <w:color w:val="auto"/>
          <w:sz w:val="28"/>
          <w:szCs w:val="28"/>
        </w:rPr>
        <w:t>8</w:t>
      </w:r>
      <w:r>
        <w:rPr>
          <w:rFonts w:eastAsia="仿宋_GB2312"/>
          <w:color w:val="auto"/>
          <w:sz w:val="28"/>
          <w:szCs w:val="28"/>
        </w:rPr>
        <w:t>.</w:t>
      </w:r>
      <w:r>
        <w:rPr>
          <w:rFonts w:hint="eastAsia" w:eastAsia="仿宋_GB2312"/>
          <w:color w:val="auto"/>
          <w:sz w:val="28"/>
          <w:szCs w:val="28"/>
        </w:rPr>
        <w:t>1</w:t>
      </w:r>
      <w:r>
        <w:rPr>
          <w:rFonts w:eastAsia="仿宋_GB2312"/>
          <w:color w:val="auto"/>
          <w:sz w:val="28"/>
          <w:szCs w:val="28"/>
        </w:rPr>
        <w:t>.1喷灌机</w:t>
      </w:r>
      <w:r>
        <w:rPr>
          <w:rFonts w:hint="eastAsia" w:eastAsia="仿宋_GB2312"/>
          <w:color w:val="auto"/>
          <w:sz w:val="28"/>
          <w:szCs w:val="28"/>
        </w:rPr>
        <w:t>（卷管式）</w:t>
      </w:r>
    </w:p>
    <w:p>
      <w:pPr>
        <w:keepNext w:val="0"/>
        <w:keepLines w:val="0"/>
        <w:pageBreakBefore w:val="0"/>
        <w:kinsoku/>
        <w:overflowPunct/>
        <w:topLinePunct w:val="0"/>
        <w:autoSpaceDE/>
        <w:autoSpaceDN/>
        <w:bidi w:val="0"/>
        <w:adjustRightInd/>
        <w:snapToGrid w:val="0"/>
        <w:spacing w:line="560" w:lineRule="exact"/>
        <w:ind w:firstLine="552" w:firstLineChars="200"/>
        <w:textAlignment w:val="auto"/>
        <w:rPr>
          <w:rFonts w:eastAsia="黑体"/>
          <w:color w:val="auto"/>
          <w:sz w:val="28"/>
          <w:szCs w:val="28"/>
        </w:rPr>
      </w:pPr>
      <w:r>
        <w:rPr>
          <w:rFonts w:hint="eastAsia" w:eastAsia="黑体"/>
          <w:color w:val="auto"/>
          <w:sz w:val="28"/>
          <w:szCs w:val="28"/>
        </w:rPr>
        <w:t>9</w:t>
      </w:r>
      <w:r>
        <w:rPr>
          <w:rFonts w:eastAsia="黑体"/>
          <w:color w:val="auto"/>
          <w:sz w:val="28"/>
          <w:szCs w:val="28"/>
        </w:rPr>
        <w:t>．畜牧机械</w:t>
      </w:r>
    </w:p>
    <w:p>
      <w:pPr>
        <w:keepNext w:val="0"/>
        <w:keepLines w:val="0"/>
        <w:pageBreakBefore w:val="0"/>
        <w:kinsoku/>
        <w:overflowPunct/>
        <w:topLinePunct w:val="0"/>
        <w:autoSpaceDE/>
        <w:autoSpaceDN/>
        <w:bidi w:val="0"/>
        <w:adjustRightInd/>
        <w:snapToGrid w:val="0"/>
        <w:spacing w:line="560" w:lineRule="exact"/>
        <w:ind w:firstLine="1104" w:firstLineChars="400"/>
        <w:textAlignment w:val="auto"/>
        <w:outlineLvl w:val="0"/>
        <w:rPr>
          <w:rFonts w:eastAsia="仿宋_GB2312"/>
          <w:color w:val="auto"/>
          <w:sz w:val="28"/>
          <w:szCs w:val="28"/>
        </w:rPr>
      </w:pPr>
      <w:r>
        <w:rPr>
          <w:rFonts w:hint="eastAsia" w:eastAsia="仿宋_GB2312"/>
          <w:color w:val="auto"/>
          <w:sz w:val="28"/>
          <w:szCs w:val="28"/>
        </w:rPr>
        <w:t>9</w:t>
      </w:r>
      <w:r>
        <w:rPr>
          <w:rFonts w:eastAsia="仿宋_GB2312"/>
          <w:color w:val="auto"/>
          <w:sz w:val="28"/>
          <w:szCs w:val="28"/>
        </w:rPr>
        <w:t>.1饲料（草）加工机械设备</w:t>
      </w:r>
    </w:p>
    <w:p>
      <w:pPr>
        <w:keepNext w:val="0"/>
        <w:keepLines w:val="0"/>
        <w:pageBreakBefore w:val="0"/>
        <w:widowControl w:val="0"/>
        <w:kinsoku/>
        <w:wordWrap/>
        <w:overflowPunct/>
        <w:topLinePunct w:val="0"/>
        <w:autoSpaceDE/>
        <w:autoSpaceDN/>
        <w:bidi w:val="0"/>
        <w:adjustRightInd/>
        <w:snapToGrid w:val="0"/>
        <w:spacing w:line="560" w:lineRule="exact"/>
        <w:ind w:firstLine="1518" w:firstLineChars="550"/>
        <w:textAlignment w:val="auto"/>
        <w:rPr>
          <w:rFonts w:eastAsia="仿宋_GB2312"/>
          <w:color w:val="auto"/>
          <w:sz w:val="28"/>
          <w:szCs w:val="28"/>
        </w:rPr>
      </w:pPr>
      <w:r>
        <w:rPr>
          <w:rFonts w:hint="eastAsia" w:eastAsia="仿宋_GB2312"/>
          <w:color w:val="auto"/>
          <w:sz w:val="28"/>
          <w:szCs w:val="28"/>
        </w:rPr>
        <w:t>9</w:t>
      </w:r>
      <w:r>
        <w:rPr>
          <w:rFonts w:eastAsia="仿宋_GB2312"/>
          <w:color w:val="auto"/>
          <w:sz w:val="28"/>
          <w:szCs w:val="28"/>
        </w:rPr>
        <w:t>.1.1铡草机</w:t>
      </w:r>
    </w:p>
    <w:p>
      <w:pPr>
        <w:keepNext w:val="0"/>
        <w:keepLines w:val="0"/>
        <w:pageBreakBefore w:val="0"/>
        <w:widowControl w:val="0"/>
        <w:kinsoku/>
        <w:wordWrap/>
        <w:overflowPunct/>
        <w:topLinePunct w:val="0"/>
        <w:autoSpaceDE/>
        <w:autoSpaceDN/>
        <w:bidi w:val="0"/>
        <w:adjustRightInd/>
        <w:snapToGrid w:val="0"/>
        <w:spacing w:line="560" w:lineRule="exact"/>
        <w:ind w:firstLine="1518" w:firstLineChars="550"/>
        <w:textAlignment w:val="auto"/>
        <w:rPr>
          <w:rFonts w:eastAsia="仿宋_GB2312"/>
          <w:color w:val="auto"/>
          <w:sz w:val="28"/>
          <w:szCs w:val="28"/>
        </w:rPr>
      </w:pPr>
      <w:r>
        <w:rPr>
          <w:rFonts w:hint="eastAsia" w:eastAsia="仿宋_GB2312"/>
          <w:color w:val="auto"/>
          <w:sz w:val="28"/>
          <w:szCs w:val="28"/>
        </w:rPr>
        <w:t>9</w:t>
      </w:r>
      <w:r>
        <w:rPr>
          <w:rFonts w:eastAsia="仿宋_GB2312"/>
          <w:color w:val="auto"/>
          <w:sz w:val="28"/>
          <w:szCs w:val="28"/>
        </w:rPr>
        <w:t>.1.2青贮切碎机</w:t>
      </w:r>
    </w:p>
    <w:p>
      <w:pPr>
        <w:keepNext w:val="0"/>
        <w:keepLines w:val="0"/>
        <w:pageBreakBefore w:val="0"/>
        <w:widowControl w:val="0"/>
        <w:kinsoku/>
        <w:wordWrap/>
        <w:overflowPunct/>
        <w:topLinePunct w:val="0"/>
        <w:autoSpaceDE/>
        <w:autoSpaceDN/>
        <w:bidi w:val="0"/>
        <w:adjustRightInd/>
        <w:snapToGrid w:val="0"/>
        <w:spacing w:line="560" w:lineRule="exact"/>
        <w:ind w:firstLine="1518" w:firstLineChars="550"/>
        <w:textAlignment w:val="auto"/>
        <w:rPr>
          <w:rFonts w:eastAsia="仿宋_GB2312"/>
          <w:color w:val="auto"/>
          <w:sz w:val="28"/>
          <w:szCs w:val="28"/>
        </w:rPr>
      </w:pPr>
      <w:r>
        <w:rPr>
          <w:rFonts w:hint="eastAsia" w:eastAsia="仿宋_GB2312"/>
          <w:color w:val="auto"/>
          <w:sz w:val="28"/>
          <w:szCs w:val="28"/>
        </w:rPr>
        <w:t>9</w:t>
      </w:r>
      <w:r>
        <w:rPr>
          <w:rFonts w:eastAsia="仿宋_GB2312"/>
          <w:color w:val="auto"/>
          <w:sz w:val="28"/>
          <w:szCs w:val="28"/>
        </w:rPr>
        <w:t>.1.3揉丝机</w:t>
      </w:r>
    </w:p>
    <w:p>
      <w:pPr>
        <w:keepNext w:val="0"/>
        <w:keepLines w:val="0"/>
        <w:pageBreakBefore w:val="0"/>
        <w:widowControl w:val="0"/>
        <w:kinsoku/>
        <w:wordWrap/>
        <w:overflowPunct/>
        <w:topLinePunct w:val="0"/>
        <w:autoSpaceDE/>
        <w:autoSpaceDN/>
        <w:bidi w:val="0"/>
        <w:adjustRightInd/>
        <w:snapToGrid w:val="0"/>
        <w:spacing w:line="560" w:lineRule="exact"/>
        <w:ind w:firstLine="1518" w:firstLineChars="550"/>
        <w:textAlignment w:val="auto"/>
        <w:rPr>
          <w:rFonts w:eastAsia="仿宋_GB2312"/>
          <w:color w:val="auto"/>
          <w:sz w:val="28"/>
          <w:szCs w:val="28"/>
        </w:rPr>
      </w:pPr>
      <w:r>
        <w:rPr>
          <w:rFonts w:hint="eastAsia" w:eastAsia="仿宋_GB2312"/>
          <w:color w:val="auto"/>
          <w:sz w:val="28"/>
          <w:szCs w:val="28"/>
        </w:rPr>
        <w:t>9</w:t>
      </w:r>
      <w:r>
        <w:rPr>
          <w:rFonts w:eastAsia="仿宋_GB2312"/>
          <w:color w:val="auto"/>
          <w:sz w:val="28"/>
          <w:szCs w:val="28"/>
        </w:rPr>
        <w:t>.1.4压块机</w:t>
      </w:r>
    </w:p>
    <w:p>
      <w:pPr>
        <w:keepNext w:val="0"/>
        <w:keepLines w:val="0"/>
        <w:pageBreakBefore w:val="0"/>
        <w:widowControl w:val="0"/>
        <w:kinsoku/>
        <w:wordWrap/>
        <w:overflowPunct/>
        <w:topLinePunct w:val="0"/>
        <w:autoSpaceDE/>
        <w:autoSpaceDN/>
        <w:bidi w:val="0"/>
        <w:adjustRightInd/>
        <w:snapToGrid w:val="0"/>
        <w:spacing w:line="560" w:lineRule="exact"/>
        <w:ind w:firstLine="1518" w:firstLineChars="550"/>
        <w:textAlignment w:val="auto"/>
        <w:rPr>
          <w:rFonts w:eastAsia="仿宋_GB2312"/>
          <w:color w:val="auto"/>
          <w:sz w:val="28"/>
          <w:szCs w:val="28"/>
        </w:rPr>
      </w:pPr>
      <w:r>
        <w:rPr>
          <w:rFonts w:hint="eastAsia" w:eastAsia="仿宋_GB2312"/>
          <w:color w:val="auto"/>
          <w:sz w:val="28"/>
          <w:szCs w:val="28"/>
        </w:rPr>
        <w:t>9</w:t>
      </w:r>
      <w:r>
        <w:rPr>
          <w:rFonts w:eastAsia="仿宋_GB2312"/>
          <w:color w:val="auto"/>
          <w:sz w:val="28"/>
          <w:szCs w:val="28"/>
        </w:rPr>
        <w:t>.1.5饲料</w:t>
      </w:r>
      <w:r>
        <w:rPr>
          <w:rFonts w:hint="eastAsia" w:eastAsia="仿宋_GB2312"/>
          <w:color w:val="auto"/>
          <w:sz w:val="28"/>
          <w:szCs w:val="28"/>
        </w:rPr>
        <w:t>（草）</w:t>
      </w:r>
      <w:r>
        <w:rPr>
          <w:rFonts w:eastAsia="仿宋_GB2312"/>
          <w:color w:val="auto"/>
          <w:sz w:val="28"/>
          <w:szCs w:val="28"/>
        </w:rPr>
        <w:t>粉碎机</w:t>
      </w:r>
    </w:p>
    <w:p>
      <w:pPr>
        <w:keepNext w:val="0"/>
        <w:keepLines w:val="0"/>
        <w:pageBreakBefore w:val="0"/>
        <w:widowControl w:val="0"/>
        <w:kinsoku/>
        <w:wordWrap/>
        <w:overflowPunct/>
        <w:topLinePunct w:val="0"/>
        <w:autoSpaceDE/>
        <w:autoSpaceDN/>
        <w:bidi w:val="0"/>
        <w:adjustRightInd/>
        <w:snapToGrid w:val="0"/>
        <w:spacing w:line="560" w:lineRule="exact"/>
        <w:ind w:firstLine="1518" w:firstLineChars="550"/>
        <w:textAlignment w:val="auto"/>
        <w:rPr>
          <w:rFonts w:eastAsia="仿宋_GB2312"/>
          <w:color w:val="auto"/>
          <w:sz w:val="28"/>
          <w:szCs w:val="28"/>
        </w:rPr>
      </w:pPr>
      <w:r>
        <w:rPr>
          <w:rFonts w:hint="eastAsia" w:eastAsia="仿宋_GB2312"/>
          <w:color w:val="auto"/>
          <w:sz w:val="28"/>
          <w:szCs w:val="28"/>
        </w:rPr>
        <w:t>9</w:t>
      </w:r>
      <w:r>
        <w:rPr>
          <w:rFonts w:eastAsia="仿宋_GB2312"/>
          <w:color w:val="auto"/>
          <w:sz w:val="28"/>
          <w:szCs w:val="28"/>
        </w:rPr>
        <w:t>.1.6饲料混合机</w:t>
      </w:r>
    </w:p>
    <w:p>
      <w:pPr>
        <w:keepNext w:val="0"/>
        <w:keepLines w:val="0"/>
        <w:pageBreakBefore w:val="0"/>
        <w:widowControl w:val="0"/>
        <w:kinsoku/>
        <w:wordWrap/>
        <w:overflowPunct/>
        <w:topLinePunct w:val="0"/>
        <w:autoSpaceDE/>
        <w:autoSpaceDN/>
        <w:bidi w:val="0"/>
        <w:adjustRightInd/>
        <w:snapToGrid w:val="0"/>
        <w:spacing w:line="560" w:lineRule="exact"/>
        <w:ind w:firstLine="1518" w:firstLineChars="550"/>
        <w:textAlignment w:val="auto"/>
        <w:rPr>
          <w:rFonts w:eastAsia="仿宋_GB2312"/>
          <w:color w:val="auto"/>
          <w:sz w:val="28"/>
          <w:szCs w:val="28"/>
        </w:rPr>
      </w:pPr>
      <w:r>
        <w:rPr>
          <w:rFonts w:hint="eastAsia" w:eastAsia="仿宋_GB2312"/>
          <w:color w:val="auto"/>
          <w:sz w:val="28"/>
          <w:szCs w:val="28"/>
        </w:rPr>
        <w:t>9</w:t>
      </w:r>
      <w:r>
        <w:rPr>
          <w:rFonts w:eastAsia="仿宋_GB2312"/>
          <w:color w:val="auto"/>
          <w:sz w:val="28"/>
          <w:szCs w:val="28"/>
        </w:rPr>
        <w:t>.1.</w:t>
      </w:r>
      <w:r>
        <w:rPr>
          <w:rFonts w:hint="eastAsia" w:eastAsia="仿宋_GB2312"/>
          <w:color w:val="auto"/>
          <w:sz w:val="28"/>
          <w:szCs w:val="28"/>
        </w:rPr>
        <w:t>7</w:t>
      </w:r>
      <w:r>
        <w:rPr>
          <w:rFonts w:eastAsia="仿宋_GB2312"/>
          <w:color w:val="auto"/>
          <w:sz w:val="28"/>
          <w:szCs w:val="28"/>
        </w:rPr>
        <w:t>颗粒饲料压制机</w:t>
      </w:r>
    </w:p>
    <w:p>
      <w:pPr>
        <w:keepNext w:val="0"/>
        <w:keepLines w:val="0"/>
        <w:pageBreakBefore w:val="0"/>
        <w:widowControl w:val="0"/>
        <w:kinsoku/>
        <w:wordWrap/>
        <w:overflowPunct/>
        <w:topLinePunct w:val="0"/>
        <w:autoSpaceDE/>
        <w:autoSpaceDN/>
        <w:bidi w:val="0"/>
        <w:adjustRightInd/>
        <w:snapToGrid w:val="0"/>
        <w:spacing w:line="560" w:lineRule="exact"/>
        <w:ind w:firstLine="1656" w:firstLineChars="600"/>
        <w:textAlignment w:val="auto"/>
        <w:rPr>
          <w:rFonts w:eastAsia="仿宋_GB2312"/>
          <w:color w:val="auto"/>
          <w:sz w:val="28"/>
          <w:szCs w:val="28"/>
        </w:rPr>
      </w:pPr>
      <w:r>
        <w:rPr>
          <w:rFonts w:hint="eastAsia" w:eastAsia="仿宋_GB2312"/>
          <w:color w:val="auto"/>
          <w:sz w:val="28"/>
          <w:szCs w:val="28"/>
        </w:rPr>
        <w:t>9</w:t>
      </w:r>
      <w:r>
        <w:rPr>
          <w:rFonts w:eastAsia="仿宋_GB2312"/>
          <w:color w:val="auto"/>
          <w:sz w:val="28"/>
          <w:szCs w:val="28"/>
        </w:rPr>
        <w:t>.1.</w:t>
      </w:r>
      <w:r>
        <w:rPr>
          <w:rFonts w:hint="eastAsia" w:eastAsia="仿宋_GB2312"/>
          <w:color w:val="auto"/>
          <w:sz w:val="28"/>
          <w:szCs w:val="28"/>
        </w:rPr>
        <w:t>8</w:t>
      </w:r>
      <w:r>
        <w:rPr>
          <w:rFonts w:eastAsia="仿宋_GB2312"/>
          <w:color w:val="auto"/>
          <w:sz w:val="28"/>
          <w:szCs w:val="28"/>
        </w:rPr>
        <w:t>饲料</w:t>
      </w:r>
      <w:r>
        <w:rPr>
          <w:rFonts w:hint="eastAsia" w:eastAsia="仿宋_GB2312"/>
          <w:color w:val="auto"/>
          <w:sz w:val="28"/>
          <w:szCs w:val="28"/>
        </w:rPr>
        <w:t>制备（</w:t>
      </w:r>
      <w:r>
        <w:rPr>
          <w:rFonts w:eastAsia="仿宋_GB2312"/>
          <w:color w:val="auto"/>
          <w:sz w:val="28"/>
          <w:szCs w:val="28"/>
        </w:rPr>
        <w:t>搅拌</w:t>
      </w:r>
      <w:r>
        <w:rPr>
          <w:rFonts w:hint="eastAsia" w:eastAsia="仿宋_GB2312"/>
          <w:color w:val="auto"/>
          <w:sz w:val="28"/>
          <w:szCs w:val="28"/>
        </w:rPr>
        <w:t>）</w:t>
      </w:r>
      <w:r>
        <w:rPr>
          <w:rFonts w:eastAsia="仿宋_GB2312"/>
          <w:color w:val="auto"/>
          <w:sz w:val="28"/>
          <w:szCs w:val="28"/>
        </w:rPr>
        <w:t>机</w:t>
      </w:r>
    </w:p>
    <w:p>
      <w:pPr>
        <w:keepNext w:val="0"/>
        <w:keepLines w:val="0"/>
        <w:pageBreakBefore w:val="0"/>
        <w:kinsoku/>
        <w:overflowPunct/>
        <w:topLinePunct w:val="0"/>
        <w:autoSpaceDE/>
        <w:autoSpaceDN/>
        <w:bidi w:val="0"/>
        <w:adjustRightInd/>
        <w:snapToGrid w:val="0"/>
        <w:spacing w:line="560" w:lineRule="exact"/>
        <w:ind w:firstLine="1104" w:firstLineChars="400"/>
        <w:textAlignment w:val="auto"/>
        <w:rPr>
          <w:rFonts w:eastAsia="仿宋_GB2312"/>
          <w:color w:val="auto"/>
          <w:sz w:val="28"/>
          <w:szCs w:val="28"/>
        </w:rPr>
      </w:pPr>
      <w:r>
        <w:rPr>
          <w:rFonts w:hint="eastAsia" w:eastAsia="仿宋_GB2312"/>
          <w:color w:val="auto"/>
          <w:sz w:val="28"/>
          <w:szCs w:val="28"/>
        </w:rPr>
        <w:t>9</w:t>
      </w:r>
      <w:r>
        <w:rPr>
          <w:rFonts w:eastAsia="仿宋_GB2312"/>
          <w:color w:val="auto"/>
          <w:sz w:val="28"/>
          <w:szCs w:val="28"/>
        </w:rPr>
        <w:t>.2饲养机械</w:t>
      </w:r>
    </w:p>
    <w:p>
      <w:pPr>
        <w:keepNext w:val="0"/>
        <w:keepLines w:val="0"/>
        <w:pageBreakBefore w:val="0"/>
        <w:kinsoku/>
        <w:overflowPunct/>
        <w:topLinePunct w:val="0"/>
        <w:autoSpaceDE/>
        <w:autoSpaceDN/>
        <w:bidi w:val="0"/>
        <w:adjustRightInd/>
        <w:snapToGrid w:val="0"/>
        <w:spacing w:line="560" w:lineRule="exact"/>
        <w:textAlignment w:val="auto"/>
        <w:rPr>
          <w:rFonts w:eastAsia="仿宋_GB2312"/>
          <w:color w:val="auto"/>
          <w:sz w:val="28"/>
          <w:szCs w:val="28"/>
        </w:rPr>
      </w:pPr>
      <w:r>
        <w:rPr>
          <w:rFonts w:eastAsia="仿宋_GB2312"/>
          <w:color w:val="auto"/>
          <w:sz w:val="28"/>
          <w:szCs w:val="28"/>
        </w:rPr>
        <w:t xml:space="preserve">            </w:t>
      </w:r>
      <w:r>
        <w:rPr>
          <w:rFonts w:hint="eastAsia" w:eastAsia="仿宋_GB2312"/>
          <w:color w:val="auto"/>
          <w:sz w:val="28"/>
          <w:szCs w:val="28"/>
        </w:rPr>
        <w:t>9</w:t>
      </w:r>
      <w:r>
        <w:rPr>
          <w:rFonts w:eastAsia="仿宋_GB2312"/>
          <w:color w:val="auto"/>
          <w:sz w:val="28"/>
          <w:szCs w:val="28"/>
        </w:rPr>
        <w:t>.2.1孵化机</w:t>
      </w:r>
    </w:p>
    <w:p>
      <w:pPr>
        <w:keepNext w:val="0"/>
        <w:keepLines w:val="0"/>
        <w:pageBreakBefore w:val="0"/>
        <w:kinsoku/>
        <w:overflowPunct/>
        <w:topLinePunct w:val="0"/>
        <w:autoSpaceDE/>
        <w:autoSpaceDN/>
        <w:bidi w:val="0"/>
        <w:adjustRightInd/>
        <w:snapToGrid w:val="0"/>
        <w:spacing w:line="560" w:lineRule="exact"/>
        <w:ind w:firstLine="1656" w:firstLineChars="600"/>
        <w:textAlignment w:val="auto"/>
        <w:rPr>
          <w:rFonts w:hint="eastAsia" w:eastAsia="仿宋_GB2312"/>
          <w:color w:val="auto"/>
          <w:sz w:val="28"/>
          <w:szCs w:val="28"/>
        </w:rPr>
      </w:pPr>
      <w:r>
        <w:rPr>
          <w:rFonts w:hint="eastAsia" w:eastAsia="仿宋_GB2312"/>
          <w:color w:val="auto"/>
          <w:sz w:val="28"/>
          <w:szCs w:val="28"/>
        </w:rPr>
        <w:t>9</w:t>
      </w:r>
      <w:r>
        <w:rPr>
          <w:rFonts w:eastAsia="仿宋_GB2312"/>
          <w:color w:val="auto"/>
          <w:sz w:val="28"/>
          <w:szCs w:val="28"/>
        </w:rPr>
        <w:t>.2.</w:t>
      </w:r>
      <w:r>
        <w:rPr>
          <w:rFonts w:hint="eastAsia" w:eastAsia="仿宋_GB2312"/>
          <w:color w:val="auto"/>
          <w:sz w:val="28"/>
          <w:szCs w:val="28"/>
        </w:rPr>
        <w:t>2喂料机</w:t>
      </w:r>
    </w:p>
    <w:p>
      <w:pPr>
        <w:keepNext w:val="0"/>
        <w:keepLines w:val="0"/>
        <w:pageBreakBefore w:val="0"/>
        <w:kinsoku/>
        <w:overflowPunct/>
        <w:topLinePunct w:val="0"/>
        <w:autoSpaceDE/>
        <w:autoSpaceDN/>
        <w:bidi w:val="0"/>
        <w:adjustRightInd/>
        <w:snapToGrid w:val="0"/>
        <w:spacing w:line="560" w:lineRule="exact"/>
        <w:ind w:firstLine="1656" w:firstLineChars="600"/>
        <w:textAlignment w:val="auto"/>
        <w:rPr>
          <w:rFonts w:eastAsia="仿宋_GB2312"/>
          <w:color w:val="auto"/>
          <w:sz w:val="28"/>
          <w:szCs w:val="28"/>
        </w:rPr>
      </w:pPr>
      <w:r>
        <w:rPr>
          <w:rFonts w:hint="eastAsia" w:eastAsia="仿宋_GB2312"/>
          <w:color w:val="auto"/>
          <w:sz w:val="28"/>
          <w:szCs w:val="28"/>
        </w:rPr>
        <w:t>9.2.3</w:t>
      </w:r>
      <w:r>
        <w:rPr>
          <w:rFonts w:eastAsia="仿宋_GB2312"/>
          <w:color w:val="auto"/>
          <w:sz w:val="28"/>
          <w:szCs w:val="28"/>
        </w:rPr>
        <w:t>送料机</w:t>
      </w:r>
    </w:p>
    <w:p>
      <w:pPr>
        <w:keepNext w:val="0"/>
        <w:keepLines w:val="0"/>
        <w:pageBreakBefore w:val="0"/>
        <w:kinsoku/>
        <w:overflowPunct/>
        <w:topLinePunct w:val="0"/>
        <w:autoSpaceDE/>
        <w:autoSpaceDN/>
        <w:bidi w:val="0"/>
        <w:adjustRightInd/>
        <w:snapToGrid w:val="0"/>
        <w:spacing w:line="560" w:lineRule="exact"/>
        <w:ind w:firstLine="1656" w:firstLineChars="600"/>
        <w:textAlignment w:val="auto"/>
        <w:rPr>
          <w:rFonts w:hint="eastAsia" w:eastAsia="仿宋_GB2312"/>
          <w:color w:val="auto"/>
          <w:sz w:val="28"/>
          <w:szCs w:val="28"/>
        </w:rPr>
      </w:pPr>
      <w:r>
        <w:rPr>
          <w:rFonts w:hint="eastAsia" w:eastAsia="仿宋_GB2312"/>
          <w:color w:val="auto"/>
          <w:sz w:val="28"/>
          <w:szCs w:val="28"/>
        </w:rPr>
        <w:t>9.2.4清粪机</w:t>
      </w:r>
    </w:p>
    <w:p>
      <w:pPr>
        <w:keepNext w:val="0"/>
        <w:keepLines w:val="0"/>
        <w:pageBreakBefore w:val="0"/>
        <w:kinsoku/>
        <w:overflowPunct/>
        <w:topLinePunct w:val="0"/>
        <w:autoSpaceDE/>
        <w:autoSpaceDN/>
        <w:bidi w:val="0"/>
        <w:adjustRightInd/>
        <w:snapToGrid w:val="0"/>
        <w:spacing w:line="560" w:lineRule="exact"/>
        <w:ind w:firstLine="1656" w:firstLineChars="600"/>
        <w:textAlignment w:val="auto"/>
        <w:rPr>
          <w:rFonts w:hint="eastAsia" w:eastAsia="仿宋_GB2312"/>
          <w:color w:val="auto"/>
          <w:sz w:val="28"/>
          <w:szCs w:val="28"/>
        </w:rPr>
      </w:pPr>
      <w:r>
        <w:rPr>
          <w:rFonts w:hint="eastAsia" w:eastAsia="仿宋_GB2312"/>
          <w:color w:val="auto"/>
          <w:sz w:val="28"/>
          <w:szCs w:val="28"/>
        </w:rPr>
        <w:t>9.2.5粪污固液分离机</w:t>
      </w:r>
    </w:p>
    <w:p>
      <w:pPr>
        <w:keepNext w:val="0"/>
        <w:keepLines w:val="0"/>
        <w:pageBreakBefore w:val="0"/>
        <w:kinsoku/>
        <w:overflowPunct/>
        <w:topLinePunct w:val="0"/>
        <w:autoSpaceDE/>
        <w:autoSpaceDN/>
        <w:bidi w:val="0"/>
        <w:adjustRightInd/>
        <w:snapToGrid w:val="0"/>
        <w:spacing w:line="560" w:lineRule="exact"/>
        <w:ind w:firstLine="1104" w:firstLineChars="400"/>
        <w:textAlignment w:val="auto"/>
        <w:rPr>
          <w:rFonts w:eastAsia="仿宋_GB2312"/>
          <w:color w:val="auto"/>
          <w:sz w:val="28"/>
          <w:szCs w:val="28"/>
        </w:rPr>
      </w:pPr>
      <w:r>
        <w:rPr>
          <w:rFonts w:hint="eastAsia" w:eastAsia="仿宋_GB2312"/>
          <w:color w:val="auto"/>
          <w:sz w:val="28"/>
          <w:szCs w:val="28"/>
        </w:rPr>
        <w:t>9</w:t>
      </w:r>
      <w:r>
        <w:rPr>
          <w:rFonts w:eastAsia="仿宋_GB2312"/>
          <w:color w:val="auto"/>
          <w:sz w:val="28"/>
          <w:szCs w:val="28"/>
        </w:rPr>
        <w:t>.3畜产品采集加工机械设备</w:t>
      </w:r>
    </w:p>
    <w:p>
      <w:pPr>
        <w:keepNext w:val="0"/>
        <w:keepLines w:val="0"/>
        <w:pageBreakBefore w:val="0"/>
        <w:kinsoku/>
        <w:overflowPunct/>
        <w:topLinePunct w:val="0"/>
        <w:autoSpaceDE/>
        <w:autoSpaceDN/>
        <w:bidi w:val="0"/>
        <w:adjustRightInd/>
        <w:snapToGrid w:val="0"/>
        <w:spacing w:line="560" w:lineRule="exact"/>
        <w:ind w:firstLine="1656" w:firstLineChars="600"/>
        <w:textAlignment w:val="auto"/>
        <w:rPr>
          <w:rFonts w:eastAsia="仿宋_GB2312"/>
          <w:color w:val="auto"/>
          <w:sz w:val="28"/>
          <w:szCs w:val="28"/>
        </w:rPr>
      </w:pPr>
      <w:r>
        <w:rPr>
          <w:rFonts w:hint="eastAsia" w:eastAsia="仿宋_GB2312"/>
          <w:color w:val="auto"/>
          <w:sz w:val="28"/>
          <w:szCs w:val="28"/>
        </w:rPr>
        <w:t>9</w:t>
      </w:r>
      <w:r>
        <w:rPr>
          <w:rFonts w:eastAsia="仿宋_GB2312"/>
          <w:color w:val="auto"/>
          <w:sz w:val="28"/>
          <w:szCs w:val="28"/>
        </w:rPr>
        <w:t>.3.1挤奶机</w:t>
      </w:r>
    </w:p>
    <w:p>
      <w:pPr>
        <w:keepNext w:val="0"/>
        <w:keepLines w:val="0"/>
        <w:pageBreakBefore w:val="0"/>
        <w:kinsoku/>
        <w:overflowPunct/>
        <w:topLinePunct w:val="0"/>
        <w:autoSpaceDE/>
        <w:autoSpaceDN/>
        <w:bidi w:val="0"/>
        <w:adjustRightInd/>
        <w:snapToGrid w:val="0"/>
        <w:spacing w:line="560" w:lineRule="exact"/>
        <w:ind w:firstLine="1656" w:firstLineChars="600"/>
        <w:textAlignment w:val="auto"/>
        <w:rPr>
          <w:rFonts w:eastAsia="仿宋_GB2312"/>
          <w:color w:val="auto"/>
          <w:sz w:val="28"/>
          <w:szCs w:val="28"/>
        </w:rPr>
      </w:pPr>
      <w:r>
        <w:rPr>
          <w:rFonts w:hint="eastAsia" w:eastAsia="仿宋_GB2312"/>
          <w:color w:val="auto"/>
          <w:sz w:val="28"/>
          <w:szCs w:val="28"/>
        </w:rPr>
        <w:t>9</w:t>
      </w:r>
      <w:r>
        <w:rPr>
          <w:rFonts w:eastAsia="仿宋_GB2312"/>
          <w:color w:val="auto"/>
          <w:sz w:val="28"/>
          <w:szCs w:val="28"/>
        </w:rPr>
        <w:t>.3.2贮奶</w:t>
      </w:r>
      <w:r>
        <w:rPr>
          <w:rFonts w:hint="eastAsia" w:eastAsia="仿宋_GB2312"/>
          <w:color w:val="auto"/>
          <w:sz w:val="28"/>
          <w:szCs w:val="28"/>
        </w:rPr>
        <w:t>（</w:t>
      </w:r>
      <w:r>
        <w:rPr>
          <w:rFonts w:eastAsia="仿宋_GB2312"/>
          <w:color w:val="auto"/>
          <w:sz w:val="28"/>
          <w:szCs w:val="28"/>
        </w:rPr>
        <w:t>冷藏</w:t>
      </w:r>
      <w:r>
        <w:rPr>
          <w:rFonts w:hint="eastAsia" w:eastAsia="仿宋_GB2312"/>
          <w:color w:val="auto"/>
          <w:sz w:val="28"/>
          <w:szCs w:val="28"/>
        </w:rPr>
        <w:t>）</w:t>
      </w:r>
      <w:r>
        <w:rPr>
          <w:rFonts w:eastAsia="仿宋_GB2312"/>
          <w:color w:val="auto"/>
          <w:sz w:val="28"/>
          <w:szCs w:val="28"/>
        </w:rPr>
        <w:t>罐</w:t>
      </w:r>
    </w:p>
    <w:p>
      <w:pPr>
        <w:keepNext w:val="0"/>
        <w:keepLines w:val="0"/>
        <w:pageBreakBefore w:val="0"/>
        <w:numPr>
          <w:ilvl w:val="0"/>
          <w:numId w:val="2"/>
        </w:numPr>
        <w:kinsoku/>
        <w:overflowPunct/>
        <w:topLinePunct w:val="0"/>
        <w:autoSpaceDE/>
        <w:autoSpaceDN/>
        <w:bidi w:val="0"/>
        <w:adjustRightInd/>
        <w:snapToGrid w:val="0"/>
        <w:spacing w:line="560" w:lineRule="exact"/>
        <w:ind w:firstLine="552" w:firstLineChars="200"/>
        <w:textAlignment w:val="auto"/>
        <w:rPr>
          <w:rFonts w:hint="eastAsia" w:eastAsia="黑体"/>
          <w:color w:val="auto"/>
          <w:sz w:val="28"/>
          <w:szCs w:val="28"/>
        </w:rPr>
      </w:pPr>
      <w:r>
        <w:rPr>
          <w:rFonts w:hint="eastAsia" w:eastAsia="黑体"/>
          <w:color w:val="auto"/>
          <w:sz w:val="28"/>
          <w:szCs w:val="28"/>
        </w:rPr>
        <w:t>水产机械</w:t>
      </w:r>
    </w:p>
    <w:p>
      <w:pPr>
        <w:keepNext w:val="0"/>
        <w:keepLines w:val="0"/>
        <w:pageBreakBefore w:val="0"/>
        <w:numPr>
          <w:ilvl w:val="0"/>
          <w:numId w:val="0"/>
        </w:numPr>
        <w:kinsoku/>
        <w:overflowPunct/>
        <w:topLinePunct w:val="0"/>
        <w:autoSpaceDE/>
        <w:autoSpaceDN/>
        <w:bidi w:val="0"/>
        <w:adjustRightInd/>
        <w:snapToGrid w:val="0"/>
        <w:spacing w:line="560" w:lineRule="exact"/>
        <w:ind w:firstLine="1104" w:firstLineChars="400"/>
        <w:textAlignment w:val="auto"/>
        <w:rPr>
          <w:rFonts w:eastAsia="仿宋_GB2312"/>
          <w:color w:val="auto"/>
          <w:sz w:val="28"/>
          <w:szCs w:val="28"/>
        </w:rPr>
      </w:pPr>
      <w:r>
        <w:rPr>
          <w:rFonts w:hint="eastAsia" w:eastAsia="仿宋_GB2312"/>
          <w:color w:val="auto"/>
          <w:sz w:val="28"/>
          <w:szCs w:val="28"/>
        </w:rPr>
        <w:t>10</w:t>
      </w:r>
      <w:r>
        <w:rPr>
          <w:rFonts w:eastAsia="仿宋_GB2312"/>
          <w:color w:val="auto"/>
          <w:sz w:val="28"/>
          <w:szCs w:val="28"/>
        </w:rPr>
        <w:t>.</w:t>
      </w:r>
      <w:r>
        <w:rPr>
          <w:rFonts w:hint="eastAsia" w:eastAsia="仿宋_GB2312"/>
          <w:color w:val="auto"/>
          <w:sz w:val="28"/>
          <w:szCs w:val="28"/>
        </w:rPr>
        <w:t>1</w:t>
      </w:r>
      <w:r>
        <w:rPr>
          <w:rFonts w:eastAsia="仿宋_GB2312"/>
          <w:color w:val="auto"/>
          <w:sz w:val="28"/>
          <w:szCs w:val="28"/>
        </w:rPr>
        <w:t>水产养殖机械</w:t>
      </w:r>
    </w:p>
    <w:p>
      <w:pPr>
        <w:keepNext w:val="0"/>
        <w:keepLines w:val="0"/>
        <w:pageBreakBefore w:val="0"/>
        <w:kinsoku/>
        <w:overflowPunct/>
        <w:topLinePunct w:val="0"/>
        <w:autoSpaceDE/>
        <w:autoSpaceDN/>
        <w:bidi w:val="0"/>
        <w:adjustRightInd/>
        <w:snapToGrid w:val="0"/>
        <w:spacing w:line="560" w:lineRule="exact"/>
        <w:ind w:firstLine="1104" w:firstLineChars="400"/>
        <w:textAlignment w:val="auto"/>
        <w:rPr>
          <w:rFonts w:eastAsia="仿宋_GB2312"/>
          <w:color w:val="auto"/>
          <w:sz w:val="28"/>
          <w:szCs w:val="28"/>
        </w:rPr>
      </w:pPr>
      <w:r>
        <w:rPr>
          <w:rFonts w:eastAsia="仿宋_GB2312"/>
          <w:color w:val="auto"/>
          <w:sz w:val="28"/>
          <w:szCs w:val="28"/>
        </w:rPr>
        <w:t xml:space="preserve">    </w:t>
      </w:r>
      <w:r>
        <w:rPr>
          <w:rFonts w:hint="eastAsia" w:eastAsia="仿宋_GB2312"/>
          <w:color w:val="auto"/>
          <w:sz w:val="28"/>
          <w:szCs w:val="28"/>
        </w:rPr>
        <w:t>10.1</w:t>
      </w:r>
      <w:r>
        <w:rPr>
          <w:rFonts w:eastAsia="仿宋_GB2312"/>
          <w:color w:val="auto"/>
          <w:sz w:val="28"/>
          <w:szCs w:val="28"/>
        </w:rPr>
        <w:t>.1增氧机</w:t>
      </w:r>
    </w:p>
    <w:p>
      <w:pPr>
        <w:keepNext w:val="0"/>
        <w:keepLines w:val="0"/>
        <w:pageBreakBefore w:val="0"/>
        <w:kinsoku/>
        <w:overflowPunct/>
        <w:topLinePunct w:val="0"/>
        <w:autoSpaceDE/>
        <w:autoSpaceDN/>
        <w:bidi w:val="0"/>
        <w:adjustRightInd/>
        <w:snapToGrid w:val="0"/>
        <w:spacing w:line="560" w:lineRule="exact"/>
        <w:ind w:firstLine="1104" w:firstLineChars="400"/>
        <w:textAlignment w:val="auto"/>
        <w:rPr>
          <w:rFonts w:eastAsia="仿宋_GB2312"/>
          <w:color w:val="auto"/>
          <w:sz w:val="28"/>
          <w:szCs w:val="28"/>
        </w:rPr>
      </w:pPr>
      <w:r>
        <w:rPr>
          <w:rFonts w:hint="eastAsia" w:eastAsia="仿宋_GB2312"/>
          <w:color w:val="auto"/>
          <w:sz w:val="28"/>
          <w:szCs w:val="28"/>
        </w:rPr>
        <w:t xml:space="preserve">    10.1.2投饲机（含投饲无人船）</w:t>
      </w:r>
    </w:p>
    <w:p>
      <w:pPr>
        <w:keepNext w:val="0"/>
        <w:keepLines w:val="0"/>
        <w:pageBreakBefore w:val="0"/>
        <w:kinsoku/>
        <w:overflowPunct/>
        <w:topLinePunct w:val="0"/>
        <w:autoSpaceDE/>
        <w:autoSpaceDN/>
        <w:bidi w:val="0"/>
        <w:adjustRightInd/>
        <w:snapToGrid w:val="0"/>
        <w:spacing w:line="560" w:lineRule="exact"/>
        <w:textAlignment w:val="auto"/>
        <w:rPr>
          <w:rFonts w:hint="eastAsia" w:eastAsia="仿宋_GB2312"/>
          <w:b/>
          <w:bCs/>
          <w:color w:val="auto"/>
          <w:sz w:val="28"/>
          <w:szCs w:val="28"/>
        </w:rPr>
      </w:pPr>
      <w:r>
        <w:rPr>
          <w:rFonts w:hint="eastAsia" w:eastAsia="仿宋_GB2312"/>
          <w:color w:val="auto"/>
          <w:sz w:val="28"/>
          <w:szCs w:val="28"/>
        </w:rPr>
        <w:t xml:space="preserve">    </w:t>
      </w:r>
      <w:r>
        <w:rPr>
          <w:rFonts w:hint="eastAsia" w:eastAsia="黑体"/>
          <w:color w:val="auto"/>
          <w:sz w:val="28"/>
          <w:szCs w:val="28"/>
        </w:rPr>
        <w:t>11. 农业废弃物利用处理设备</w:t>
      </w:r>
    </w:p>
    <w:p>
      <w:pPr>
        <w:keepNext w:val="0"/>
        <w:keepLines w:val="0"/>
        <w:pageBreakBefore w:val="0"/>
        <w:kinsoku/>
        <w:overflowPunct/>
        <w:topLinePunct w:val="0"/>
        <w:autoSpaceDE/>
        <w:autoSpaceDN/>
        <w:bidi w:val="0"/>
        <w:adjustRightInd/>
        <w:snapToGrid w:val="0"/>
        <w:spacing w:line="560" w:lineRule="exact"/>
        <w:textAlignment w:val="auto"/>
        <w:rPr>
          <w:rFonts w:hint="eastAsia" w:eastAsia="仿宋_GB2312"/>
          <w:color w:val="auto"/>
          <w:sz w:val="28"/>
          <w:szCs w:val="28"/>
        </w:rPr>
      </w:pPr>
      <w:r>
        <w:rPr>
          <w:rFonts w:hint="eastAsia" w:eastAsia="仿宋_GB2312"/>
          <w:b/>
          <w:bCs/>
          <w:color w:val="auto"/>
          <w:sz w:val="28"/>
          <w:szCs w:val="28"/>
        </w:rPr>
        <w:t xml:space="preserve">        </w:t>
      </w:r>
      <w:r>
        <w:rPr>
          <w:rFonts w:hint="eastAsia" w:eastAsia="仿宋_GB2312"/>
          <w:color w:val="auto"/>
          <w:sz w:val="28"/>
          <w:szCs w:val="28"/>
        </w:rPr>
        <w:t>11.1废弃物处理设备</w:t>
      </w:r>
    </w:p>
    <w:p>
      <w:pPr>
        <w:keepNext w:val="0"/>
        <w:keepLines w:val="0"/>
        <w:pageBreakBefore w:val="0"/>
        <w:kinsoku/>
        <w:overflowPunct/>
        <w:topLinePunct w:val="0"/>
        <w:autoSpaceDE/>
        <w:autoSpaceDN/>
        <w:bidi w:val="0"/>
        <w:adjustRightInd/>
        <w:snapToGrid w:val="0"/>
        <w:spacing w:line="560" w:lineRule="exact"/>
        <w:textAlignment w:val="auto"/>
        <w:rPr>
          <w:rFonts w:eastAsia="仿宋_GB2312"/>
          <w:color w:val="auto"/>
          <w:sz w:val="28"/>
          <w:szCs w:val="28"/>
        </w:rPr>
      </w:pPr>
      <w:r>
        <w:rPr>
          <w:rFonts w:hint="eastAsia" w:eastAsia="仿宋_GB2312"/>
          <w:b/>
          <w:bCs/>
          <w:color w:val="auto"/>
          <w:sz w:val="28"/>
          <w:szCs w:val="28"/>
        </w:rPr>
        <w:t xml:space="preserve">            </w:t>
      </w:r>
      <w:r>
        <w:rPr>
          <w:rFonts w:hint="eastAsia" w:eastAsia="仿宋_GB2312"/>
          <w:color w:val="auto"/>
          <w:sz w:val="28"/>
          <w:szCs w:val="28"/>
        </w:rPr>
        <w:t>11.1.1废弃物料烘干机</w:t>
      </w:r>
    </w:p>
    <w:p>
      <w:pPr>
        <w:keepNext w:val="0"/>
        <w:keepLines w:val="0"/>
        <w:pageBreakBefore w:val="0"/>
        <w:kinsoku/>
        <w:overflowPunct/>
        <w:topLinePunct w:val="0"/>
        <w:autoSpaceDE/>
        <w:autoSpaceDN/>
        <w:bidi w:val="0"/>
        <w:adjustRightInd/>
        <w:snapToGrid w:val="0"/>
        <w:spacing w:line="560" w:lineRule="exact"/>
        <w:textAlignment w:val="auto"/>
        <w:rPr>
          <w:rFonts w:eastAsia="仿宋_GB2312"/>
          <w:color w:val="auto"/>
          <w:sz w:val="28"/>
          <w:szCs w:val="28"/>
        </w:rPr>
      </w:pPr>
      <w:r>
        <w:rPr>
          <w:rFonts w:hint="eastAsia" w:eastAsia="仿宋_GB2312"/>
          <w:color w:val="auto"/>
          <w:sz w:val="28"/>
          <w:szCs w:val="28"/>
        </w:rPr>
        <w:t xml:space="preserve">            </w:t>
      </w:r>
      <w:r>
        <w:rPr>
          <w:rFonts w:eastAsia="仿宋_GB2312"/>
          <w:color w:val="auto"/>
          <w:sz w:val="28"/>
          <w:szCs w:val="28"/>
        </w:rPr>
        <w:t>11.1.</w:t>
      </w:r>
      <w:r>
        <w:rPr>
          <w:rFonts w:hint="eastAsia" w:eastAsia="仿宋_GB2312"/>
          <w:color w:val="auto"/>
          <w:sz w:val="28"/>
          <w:szCs w:val="28"/>
        </w:rPr>
        <w:t>2</w:t>
      </w:r>
      <w:r>
        <w:rPr>
          <w:rFonts w:eastAsia="仿宋_GB2312"/>
          <w:color w:val="auto"/>
          <w:sz w:val="28"/>
          <w:szCs w:val="28"/>
        </w:rPr>
        <w:t>残膜回收机</w:t>
      </w:r>
    </w:p>
    <w:p>
      <w:pPr>
        <w:keepNext w:val="0"/>
        <w:keepLines w:val="0"/>
        <w:pageBreakBefore w:val="0"/>
        <w:kinsoku/>
        <w:overflowPunct/>
        <w:topLinePunct w:val="0"/>
        <w:autoSpaceDE/>
        <w:autoSpaceDN/>
        <w:bidi w:val="0"/>
        <w:adjustRightInd/>
        <w:snapToGrid w:val="0"/>
        <w:spacing w:line="560" w:lineRule="exact"/>
        <w:textAlignment w:val="auto"/>
        <w:rPr>
          <w:rFonts w:eastAsia="仿宋_GB2312"/>
          <w:color w:val="auto"/>
          <w:sz w:val="28"/>
          <w:szCs w:val="28"/>
        </w:rPr>
      </w:pPr>
      <w:r>
        <w:rPr>
          <w:rFonts w:eastAsia="仿宋_GB2312"/>
          <w:color w:val="auto"/>
          <w:sz w:val="28"/>
          <w:szCs w:val="28"/>
        </w:rPr>
        <w:t xml:space="preserve">            11.1.</w:t>
      </w:r>
      <w:r>
        <w:rPr>
          <w:rFonts w:hint="eastAsia" w:eastAsia="仿宋_GB2312"/>
          <w:color w:val="auto"/>
          <w:sz w:val="28"/>
          <w:szCs w:val="28"/>
        </w:rPr>
        <w:t>3</w:t>
      </w:r>
      <w:r>
        <w:rPr>
          <w:rFonts w:eastAsia="仿宋_GB2312"/>
          <w:color w:val="auto"/>
          <w:sz w:val="28"/>
          <w:szCs w:val="28"/>
        </w:rPr>
        <w:t>沼渣沼液抽排设备</w:t>
      </w:r>
    </w:p>
    <w:p>
      <w:pPr>
        <w:keepNext w:val="0"/>
        <w:keepLines w:val="0"/>
        <w:pageBreakBefore w:val="0"/>
        <w:kinsoku/>
        <w:overflowPunct/>
        <w:topLinePunct w:val="0"/>
        <w:autoSpaceDE/>
        <w:autoSpaceDN/>
        <w:bidi w:val="0"/>
        <w:adjustRightInd/>
        <w:snapToGrid w:val="0"/>
        <w:spacing w:line="560" w:lineRule="exact"/>
        <w:textAlignment w:val="auto"/>
        <w:rPr>
          <w:rFonts w:eastAsia="仿宋_GB2312"/>
          <w:color w:val="auto"/>
          <w:sz w:val="28"/>
          <w:szCs w:val="28"/>
        </w:rPr>
      </w:pPr>
      <w:r>
        <w:rPr>
          <w:rFonts w:eastAsia="仿宋_GB2312"/>
          <w:color w:val="auto"/>
          <w:sz w:val="28"/>
          <w:szCs w:val="28"/>
        </w:rPr>
        <w:t xml:space="preserve">            11.1.</w:t>
      </w:r>
      <w:r>
        <w:rPr>
          <w:rFonts w:hint="eastAsia" w:eastAsia="仿宋_GB2312"/>
          <w:color w:val="auto"/>
          <w:sz w:val="28"/>
          <w:szCs w:val="28"/>
        </w:rPr>
        <w:t>4</w:t>
      </w:r>
      <w:r>
        <w:rPr>
          <w:rFonts w:eastAsia="仿宋_GB2312"/>
          <w:color w:val="auto"/>
          <w:sz w:val="28"/>
          <w:szCs w:val="28"/>
        </w:rPr>
        <w:t>秸秆压块（粒、棒）机</w:t>
      </w:r>
    </w:p>
    <w:p>
      <w:pPr>
        <w:keepNext w:val="0"/>
        <w:keepLines w:val="0"/>
        <w:pageBreakBefore w:val="0"/>
        <w:kinsoku/>
        <w:overflowPunct/>
        <w:topLinePunct w:val="0"/>
        <w:autoSpaceDE/>
        <w:autoSpaceDN/>
        <w:bidi w:val="0"/>
        <w:adjustRightInd/>
        <w:snapToGrid w:val="0"/>
        <w:spacing w:line="560" w:lineRule="exact"/>
        <w:textAlignment w:val="auto"/>
        <w:rPr>
          <w:rFonts w:eastAsia="仿宋_GB2312"/>
          <w:color w:val="auto"/>
          <w:sz w:val="28"/>
          <w:szCs w:val="28"/>
        </w:rPr>
      </w:pPr>
      <w:r>
        <w:rPr>
          <w:rFonts w:eastAsia="仿宋_GB2312"/>
          <w:color w:val="auto"/>
          <w:sz w:val="28"/>
          <w:szCs w:val="28"/>
        </w:rPr>
        <w:t xml:space="preserve">            11.1.</w:t>
      </w:r>
      <w:r>
        <w:rPr>
          <w:rFonts w:hint="eastAsia" w:eastAsia="仿宋_GB2312"/>
          <w:color w:val="auto"/>
          <w:sz w:val="28"/>
          <w:szCs w:val="28"/>
        </w:rPr>
        <w:t>5</w:t>
      </w:r>
      <w:r>
        <w:rPr>
          <w:rFonts w:eastAsia="仿宋_GB2312"/>
          <w:color w:val="auto"/>
          <w:sz w:val="28"/>
          <w:szCs w:val="28"/>
        </w:rPr>
        <w:t>病死畜禽无害化处理设备</w:t>
      </w:r>
    </w:p>
    <w:p>
      <w:pPr>
        <w:keepNext w:val="0"/>
        <w:keepLines w:val="0"/>
        <w:pageBreakBefore w:val="0"/>
        <w:kinsoku/>
        <w:overflowPunct/>
        <w:topLinePunct w:val="0"/>
        <w:autoSpaceDE/>
        <w:autoSpaceDN/>
        <w:bidi w:val="0"/>
        <w:adjustRightInd/>
        <w:snapToGrid w:val="0"/>
        <w:spacing w:line="560" w:lineRule="exact"/>
        <w:textAlignment w:val="auto"/>
        <w:rPr>
          <w:rFonts w:eastAsia="仿宋_GB2312"/>
          <w:color w:val="auto"/>
          <w:sz w:val="28"/>
          <w:szCs w:val="28"/>
        </w:rPr>
      </w:pPr>
      <w:r>
        <w:rPr>
          <w:rFonts w:eastAsia="仿宋_GB2312"/>
          <w:color w:val="auto"/>
          <w:sz w:val="28"/>
          <w:szCs w:val="28"/>
        </w:rPr>
        <w:t xml:space="preserve">          </w:t>
      </w:r>
      <w:r>
        <w:rPr>
          <w:rFonts w:hint="eastAsia" w:eastAsia="仿宋_GB2312"/>
          <w:color w:val="auto"/>
          <w:sz w:val="28"/>
          <w:szCs w:val="28"/>
        </w:rPr>
        <w:t xml:space="preserve">  </w:t>
      </w:r>
      <w:r>
        <w:rPr>
          <w:rFonts w:eastAsia="仿宋_GB2312"/>
          <w:color w:val="auto"/>
          <w:sz w:val="28"/>
          <w:szCs w:val="28"/>
        </w:rPr>
        <w:t>11.1.</w:t>
      </w:r>
      <w:r>
        <w:rPr>
          <w:rFonts w:hint="eastAsia" w:eastAsia="仿宋_GB2312"/>
          <w:color w:val="auto"/>
          <w:sz w:val="28"/>
          <w:szCs w:val="28"/>
        </w:rPr>
        <w:t>6</w:t>
      </w:r>
      <w:r>
        <w:rPr>
          <w:rFonts w:eastAsia="仿宋_GB2312"/>
          <w:color w:val="auto"/>
          <w:sz w:val="28"/>
          <w:szCs w:val="28"/>
        </w:rPr>
        <w:t>有机废弃物好氧发酵翻堆机</w:t>
      </w:r>
    </w:p>
    <w:p>
      <w:pPr>
        <w:keepNext w:val="0"/>
        <w:keepLines w:val="0"/>
        <w:pageBreakBefore w:val="0"/>
        <w:widowControl w:val="0"/>
        <w:kinsoku/>
        <w:wordWrap/>
        <w:overflowPunct/>
        <w:topLinePunct w:val="0"/>
        <w:autoSpaceDE/>
        <w:autoSpaceDN/>
        <w:bidi w:val="0"/>
        <w:adjustRightInd/>
        <w:snapToGrid w:val="0"/>
        <w:spacing w:line="560" w:lineRule="exact"/>
        <w:ind w:firstLine="1656" w:firstLineChars="600"/>
        <w:textAlignment w:val="auto"/>
        <w:rPr>
          <w:rFonts w:eastAsia="仿宋_GB2312"/>
          <w:color w:val="auto"/>
          <w:sz w:val="28"/>
          <w:szCs w:val="28"/>
        </w:rPr>
      </w:pPr>
      <w:r>
        <w:rPr>
          <w:rFonts w:eastAsia="仿宋_GB2312"/>
          <w:color w:val="auto"/>
          <w:sz w:val="28"/>
          <w:szCs w:val="28"/>
        </w:rPr>
        <w:t>11.1.</w:t>
      </w:r>
      <w:r>
        <w:rPr>
          <w:rFonts w:hint="eastAsia" w:eastAsia="仿宋_GB2312"/>
          <w:color w:val="auto"/>
          <w:sz w:val="28"/>
          <w:szCs w:val="28"/>
        </w:rPr>
        <w:t>7</w:t>
      </w:r>
      <w:r>
        <w:rPr>
          <w:rFonts w:eastAsia="仿宋_GB2312"/>
          <w:color w:val="auto"/>
          <w:sz w:val="28"/>
          <w:szCs w:val="28"/>
        </w:rPr>
        <w:t>有机废弃物干式厌氧发酵装置</w:t>
      </w:r>
    </w:p>
    <w:p>
      <w:pPr>
        <w:keepNext w:val="0"/>
        <w:keepLines w:val="0"/>
        <w:pageBreakBefore w:val="0"/>
        <w:kinsoku/>
        <w:overflowPunct/>
        <w:topLinePunct w:val="0"/>
        <w:autoSpaceDE/>
        <w:autoSpaceDN/>
        <w:bidi w:val="0"/>
        <w:adjustRightInd/>
        <w:snapToGrid w:val="0"/>
        <w:spacing w:line="560" w:lineRule="exact"/>
        <w:ind w:firstLine="552" w:firstLineChars="200"/>
        <w:textAlignment w:val="auto"/>
        <w:rPr>
          <w:rFonts w:hint="eastAsia" w:ascii="黑体" w:hAnsi="黑体" w:eastAsia="黑体" w:cs="黑体"/>
          <w:color w:val="auto"/>
          <w:sz w:val="28"/>
          <w:szCs w:val="28"/>
        </w:rPr>
      </w:pPr>
      <w:r>
        <w:rPr>
          <w:rFonts w:hint="eastAsia" w:ascii="黑体" w:hAnsi="黑体" w:eastAsia="黑体" w:cs="黑体"/>
          <w:color w:val="auto"/>
          <w:sz w:val="28"/>
          <w:szCs w:val="28"/>
        </w:rPr>
        <w:t>12. 农田基本建设机械</w:t>
      </w:r>
    </w:p>
    <w:p>
      <w:pPr>
        <w:keepNext w:val="0"/>
        <w:keepLines w:val="0"/>
        <w:pageBreakBefore w:val="0"/>
        <w:kinsoku/>
        <w:overflowPunct/>
        <w:topLinePunct w:val="0"/>
        <w:autoSpaceDE/>
        <w:autoSpaceDN/>
        <w:bidi w:val="0"/>
        <w:adjustRightInd/>
        <w:snapToGrid w:val="0"/>
        <w:spacing w:line="560" w:lineRule="exact"/>
        <w:ind w:firstLine="1104" w:firstLineChars="400"/>
        <w:textAlignment w:val="auto"/>
        <w:rPr>
          <w:rFonts w:hint="eastAsia" w:eastAsia="仿宋_GB2312"/>
          <w:color w:val="auto"/>
          <w:sz w:val="28"/>
          <w:szCs w:val="28"/>
        </w:rPr>
      </w:pPr>
      <w:r>
        <w:rPr>
          <w:rFonts w:hint="eastAsia" w:eastAsia="仿宋_GB2312"/>
          <w:color w:val="auto"/>
          <w:sz w:val="28"/>
          <w:szCs w:val="28"/>
        </w:rPr>
        <w:t>12.1 挖掘机械</w:t>
      </w:r>
    </w:p>
    <w:p>
      <w:pPr>
        <w:keepNext w:val="0"/>
        <w:keepLines w:val="0"/>
        <w:pageBreakBefore w:val="0"/>
        <w:kinsoku/>
        <w:overflowPunct/>
        <w:topLinePunct w:val="0"/>
        <w:autoSpaceDE/>
        <w:autoSpaceDN/>
        <w:bidi w:val="0"/>
        <w:adjustRightInd/>
        <w:snapToGrid w:val="0"/>
        <w:spacing w:line="560" w:lineRule="exact"/>
        <w:ind w:firstLine="1656" w:firstLineChars="600"/>
        <w:textAlignment w:val="auto"/>
        <w:rPr>
          <w:rFonts w:hint="eastAsia" w:eastAsia="仿宋_GB2312"/>
          <w:color w:val="auto"/>
          <w:sz w:val="28"/>
          <w:szCs w:val="28"/>
        </w:rPr>
      </w:pPr>
      <w:r>
        <w:rPr>
          <w:rFonts w:hint="eastAsia" w:eastAsia="仿宋_GB2312"/>
          <w:color w:val="auto"/>
          <w:sz w:val="28"/>
          <w:szCs w:val="28"/>
        </w:rPr>
        <w:t xml:space="preserve">12.1.1 挖坑机 </w:t>
      </w:r>
    </w:p>
    <w:p>
      <w:pPr>
        <w:keepNext w:val="0"/>
        <w:keepLines w:val="0"/>
        <w:pageBreakBefore w:val="0"/>
        <w:kinsoku/>
        <w:overflowPunct/>
        <w:topLinePunct w:val="0"/>
        <w:autoSpaceDE/>
        <w:autoSpaceDN/>
        <w:bidi w:val="0"/>
        <w:adjustRightInd/>
        <w:snapToGrid w:val="0"/>
        <w:spacing w:line="560" w:lineRule="exact"/>
        <w:textAlignment w:val="auto"/>
        <w:rPr>
          <w:rFonts w:hint="eastAsia" w:eastAsia="仿宋_GB2312"/>
          <w:color w:val="auto"/>
          <w:sz w:val="28"/>
          <w:szCs w:val="28"/>
        </w:rPr>
      </w:pPr>
      <w:r>
        <w:rPr>
          <w:rFonts w:hint="eastAsia" w:eastAsia="仿宋_GB2312"/>
          <w:color w:val="auto"/>
          <w:sz w:val="28"/>
          <w:szCs w:val="28"/>
        </w:rPr>
        <w:t xml:space="preserve">        12.2平地机械</w:t>
      </w:r>
    </w:p>
    <w:p>
      <w:pPr>
        <w:keepNext w:val="0"/>
        <w:keepLines w:val="0"/>
        <w:pageBreakBefore w:val="0"/>
        <w:kinsoku/>
        <w:overflowPunct/>
        <w:topLinePunct w:val="0"/>
        <w:autoSpaceDE/>
        <w:autoSpaceDN/>
        <w:bidi w:val="0"/>
        <w:adjustRightInd/>
        <w:snapToGrid w:val="0"/>
        <w:spacing w:line="560" w:lineRule="exact"/>
        <w:textAlignment w:val="auto"/>
        <w:rPr>
          <w:rFonts w:hint="eastAsia" w:eastAsia="仿宋_GB2312"/>
          <w:color w:val="auto"/>
          <w:sz w:val="28"/>
          <w:szCs w:val="28"/>
        </w:rPr>
      </w:pPr>
      <w:r>
        <w:rPr>
          <w:rFonts w:hint="eastAsia" w:eastAsia="仿宋_GB2312"/>
          <w:color w:val="auto"/>
          <w:sz w:val="28"/>
          <w:szCs w:val="28"/>
        </w:rPr>
        <w:t xml:space="preserve">            12.2.1平地机</w:t>
      </w:r>
    </w:p>
    <w:p>
      <w:pPr>
        <w:keepNext w:val="0"/>
        <w:keepLines w:val="0"/>
        <w:pageBreakBefore w:val="0"/>
        <w:kinsoku/>
        <w:overflowPunct/>
        <w:topLinePunct w:val="0"/>
        <w:autoSpaceDE/>
        <w:autoSpaceDN/>
        <w:bidi w:val="0"/>
        <w:adjustRightInd/>
        <w:snapToGrid w:val="0"/>
        <w:spacing w:line="560" w:lineRule="exact"/>
        <w:ind w:firstLine="552" w:firstLineChars="200"/>
        <w:textAlignment w:val="auto"/>
        <w:rPr>
          <w:rFonts w:hint="eastAsia" w:eastAsia="仿宋_GB2312"/>
          <w:color w:val="auto"/>
          <w:sz w:val="28"/>
          <w:szCs w:val="28"/>
        </w:rPr>
      </w:pPr>
      <w:r>
        <w:rPr>
          <w:rFonts w:hint="eastAsia" w:eastAsia="黑体"/>
          <w:color w:val="auto"/>
          <w:sz w:val="28"/>
          <w:szCs w:val="28"/>
        </w:rPr>
        <w:t>13. 设施农业设备</w:t>
      </w:r>
    </w:p>
    <w:p>
      <w:pPr>
        <w:keepNext w:val="0"/>
        <w:keepLines w:val="0"/>
        <w:pageBreakBefore w:val="0"/>
        <w:kinsoku/>
        <w:overflowPunct/>
        <w:topLinePunct w:val="0"/>
        <w:autoSpaceDE/>
        <w:autoSpaceDN/>
        <w:bidi w:val="0"/>
        <w:adjustRightInd/>
        <w:snapToGrid w:val="0"/>
        <w:spacing w:line="560" w:lineRule="exact"/>
        <w:textAlignment w:val="auto"/>
        <w:rPr>
          <w:rFonts w:hint="eastAsia" w:eastAsia="仿宋_GB2312"/>
          <w:color w:val="auto"/>
          <w:sz w:val="28"/>
          <w:szCs w:val="28"/>
        </w:rPr>
      </w:pPr>
      <w:r>
        <w:rPr>
          <w:rFonts w:hint="eastAsia" w:eastAsia="仿宋_GB2312"/>
          <w:color w:val="auto"/>
          <w:sz w:val="28"/>
          <w:szCs w:val="28"/>
        </w:rPr>
        <w:t xml:space="preserve">        13.1温室大棚设备</w:t>
      </w:r>
    </w:p>
    <w:p>
      <w:pPr>
        <w:keepNext w:val="0"/>
        <w:keepLines w:val="0"/>
        <w:pageBreakBefore w:val="0"/>
        <w:kinsoku/>
        <w:overflowPunct/>
        <w:topLinePunct w:val="0"/>
        <w:autoSpaceDE/>
        <w:autoSpaceDN/>
        <w:bidi w:val="0"/>
        <w:adjustRightInd/>
        <w:snapToGrid w:val="0"/>
        <w:spacing w:line="560" w:lineRule="exact"/>
        <w:textAlignment w:val="auto"/>
        <w:rPr>
          <w:rFonts w:hint="eastAsia" w:eastAsia="仿宋_GB2312"/>
          <w:color w:val="auto"/>
          <w:sz w:val="28"/>
          <w:szCs w:val="28"/>
        </w:rPr>
      </w:pPr>
      <w:r>
        <w:rPr>
          <w:rFonts w:hint="eastAsia" w:eastAsia="仿宋_GB2312"/>
          <w:color w:val="auto"/>
          <w:sz w:val="28"/>
          <w:szCs w:val="28"/>
        </w:rPr>
        <w:t xml:space="preserve">            13.1.1电动卷帘机</w:t>
      </w:r>
    </w:p>
    <w:p>
      <w:pPr>
        <w:keepNext w:val="0"/>
        <w:keepLines w:val="0"/>
        <w:pageBreakBefore w:val="0"/>
        <w:kinsoku/>
        <w:overflowPunct/>
        <w:topLinePunct w:val="0"/>
        <w:autoSpaceDE/>
        <w:autoSpaceDN/>
        <w:bidi w:val="0"/>
        <w:adjustRightInd/>
        <w:snapToGrid w:val="0"/>
        <w:spacing w:line="560" w:lineRule="exact"/>
        <w:textAlignment w:val="auto"/>
        <w:rPr>
          <w:rFonts w:hint="default" w:eastAsia="仿宋_GB2312"/>
          <w:color w:val="auto"/>
          <w:sz w:val="28"/>
          <w:szCs w:val="28"/>
          <w:lang w:val="en-US" w:eastAsia="zh-CN"/>
        </w:rPr>
      </w:pPr>
      <w:r>
        <w:rPr>
          <w:rFonts w:hint="eastAsia" w:eastAsia="仿宋_GB2312"/>
          <w:color w:val="auto"/>
          <w:sz w:val="28"/>
          <w:szCs w:val="28"/>
        </w:rPr>
        <w:t xml:space="preserve">            13.1.2热风炉</w:t>
      </w:r>
      <w:r>
        <w:rPr>
          <w:rFonts w:hint="eastAsia" w:eastAsia="仿宋_GB2312"/>
          <w:color w:val="auto"/>
          <w:sz w:val="28"/>
          <w:szCs w:val="28"/>
          <w:lang w:val="en-US" w:eastAsia="zh-CN"/>
        </w:rPr>
        <w:t xml:space="preserve">                                      </w:t>
      </w:r>
    </w:p>
    <w:p>
      <w:pPr>
        <w:keepNext w:val="0"/>
        <w:keepLines w:val="0"/>
        <w:pageBreakBefore w:val="0"/>
        <w:kinsoku/>
        <w:overflowPunct/>
        <w:topLinePunct w:val="0"/>
        <w:autoSpaceDE/>
        <w:autoSpaceDN/>
        <w:bidi w:val="0"/>
        <w:adjustRightInd/>
        <w:snapToGrid w:val="0"/>
        <w:spacing w:line="560" w:lineRule="exact"/>
        <w:textAlignment w:val="auto"/>
        <w:rPr>
          <w:rFonts w:hint="eastAsia" w:eastAsia="仿宋_GB2312"/>
          <w:color w:val="auto"/>
          <w:sz w:val="28"/>
          <w:szCs w:val="28"/>
        </w:rPr>
      </w:pPr>
      <w:r>
        <w:rPr>
          <w:rFonts w:hint="eastAsia" w:eastAsia="仿宋_GB2312"/>
          <w:color w:val="auto"/>
          <w:sz w:val="28"/>
          <w:szCs w:val="28"/>
        </w:rPr>
        <w:t xml:space="preserve">        13.2食用菌生产设备</w:t>
      </w:r>
    </w:p>
    <w:p>
      <w:pPr>
        <w:keepNext w:val="0"/>
        <w:keepLines w:val="0"/>
        <w:pageBreakBefore w:val="0"/>
        <w:kinsoku/>
        <w:overflowPunct/>
        <w:topLinePunct w:val="0"/>
        <w:autoSpaceDE/>
        <w:autoSpaceDN/>
        <w:bidi w:val="0"/>
        <w:adjustRightInd/>
        <w:snapToGrid w:val="0"/>
        <w:spacing w:line="560" w:lineRule="exact"/>
        <w:textAlignment w:val="auto"/>
        <w:rPr>
          <w:rFonts w:hint="eastAsia" w:eastAsia="仿宋_GB2312"/>
          <w:color w:val="auto"/>
          <w:sz w:val="28"/>
          <w:szCs w:val="28"/>
        </w:rPr>
      </w:pPr>
      <w:r>
        <w:rPr>
          <w:rFonts w:hint="eastAsia" w:eastAsia="仿宋_GB2312"/>
          <w:color w:val="auto"/>
          <w:sz w:val="28"/>
          <w:szCs w:val="28"/>
        </w:rPr>
        <w:t xml:space="preserve">            13.2.1蒸汽灭菌设备</w:t>
      </w:r>
    </w:p>
    <w:p>
      <w:pPr>
        <w:keepNext w:val="0"/>
        <w:keepLines w:val="0"/>
        <w:pageBreakBefore w:val="0"/>
        <w:kinsoku/>
        <w:overflowPunct/>
        <w:topLinePunct w:val="0"/>
        <w:autoSpaceDE/>
        <w:autoSpaceDN/>
        <w:bidi w:val="0"/>
        <w:adjustRightInd/>
        <w:snapToGrid w:val="0"/>
        <w:spacing w:line="560" w:lineRule="exact"/>
        <w:textAlignment w:val="auto"/>
        <w:rPr>
          <w:rFonts w:hint="eastAsia" w:eastAsia="仿宋_GB2312"/>
          <w:color w:val="auto"/>
          <w:sz w:val="28"/>
          <w:szCs w:val="28"/>
        </w:rPr>
      </w:pPr>
      <w:r>
        <w:rPr>
          <w:rFonts w:hint="eastAsia" w:eastAsia="仿宋_GB2312"/>
          <w:color w:val="auto"/>
          <w:sz w:val="28"/>
          <w:szCs w:val="28"/>
        </w:rPr>
        <w:t xml:space="preserve">            13.2.2食用菌料装瓶（袋）机</w:t>
      </w:r>
    </w:p>
    <w:p>
      <w:pPr>
        <w:keepNext w:val="0"/>
        <w:keepLines w:val="0"/>
        <w:pageBreakBefore w:val="0"/>
        <w:kinsoku/>
        <w:overflowPunct/>
        <w:topLinePunct w:val="0"/>
        <w:autoSpaceDE/>
        <w:autoSpaceDN/>
        <w:bidi w:val="0"/>
        <w:adjustRightInd/>
        <w:snapToGrid w:val="0"/>
        <w:spacing w:line="560" w:lineRule="exact"/>
        <w:ind w:firstLine="552" w:firstLineChars="200"/>
        <w:textAlignment w:val="auto"/>
        <w:rPr>
          <w:rFonts w:eastAsia="黑体"/>
          <w:color w:val="auto"/>
          <w:sz w:val="28"/>
          <w:szCs w:val="28"/>
        </w:rPr>
      </w:pPr>
      <w:r>
        <w:rPr>
          <w:rFonts w:hint="eastAsia" w:eastAsia="黑体"/>
          <w:color w:val="auto"/>
          <w:sz w:val="28"/>
          <w:szCs w:val="28"/>
        </w:rPr>
        <w:t>14．动力机械</w:t>
      </w:r>
    </w:p>
    <w:p>
      <w:pPr>
        <w:keepNext w:val="0"/>
        <w:keepLines w:val="0"/>
        <w:pageBreakBefore w:val="0"/>
        <w:kinsoku/>
        <w:overflowPunct/>
        <w:topLinePunct w:val="0"/>
        <w:autoSpaceDE/>
        <w:autoSpaceDN/>
        <w:bidi w:val="0"/>
        <w:adjustRightInd/>
        <w:snapToGrid w:val="0"/>
        <w:spacing w:line="560" w:lineRule="exact"/>
        <w:ind w:firstLine="1104" w:firstLineChars="400"/>
        <w:textAlignment w:val="auto"/>
        <w:rPr>
          <w:rFonts w:eastAsia="仿宋_GB2312"/>
          <w:color w:val="auto"/>
          <w:sz w:val="28"/>
          <w:szCs w:val="28"/>
        </w:rPr>
      </w:pPr>
      <w:r>
        <w:rPr>
          <w:rFonts w:hint="eastAsia" w:eastAsia="仿宋_GB2312"/>
          <w:color w:val="auto"/>
          <w:sz w:val="28"/>
          <w:szCs w:val="28"/>
        </w:rPr>
        <w:t>14</w:t>
      </w:r>
      <w:r>
        <w:rPr>
          <w:rFonts w:eastAsia="仿宋_GB2312"/>
          <w:color w:val="auto"/>
          <w:sz w:val="28"/>
          <w:szCs w:val="28"/>
        </w:rPr>
        <w:t>.1拖拉机</w:t>
      </w:r>
    </w:p>
    <w:p>
      <w:pPr>
        <w:keepNext w:val="0"/>
        <w:keepLines w:val="0"/>
        <w:pageBreakBefore w:val="0"/>
        <w:kinsoku/>
        <w:overflowPunct/>
        <w:topLinePunct w:val="0"/>
        <w:autoSpaceDE/>
        <w:autoSpaceDN/>
        <w:bidi w:val="0"/>
        <w:adjustRightInd/>
        <w:snapToGrid w:val="0"/>
        <w:spacing w:line="560" w:lineRule="exact"/>
        <w:ind w:firstLine="1104" w:firstLineChars="400"/>
        <w:textAlignment w:val="auto"/>
        <w:outlineLvl w:val="0"/>
        <w:rPr>
          <w:rFonts w:eastAsia="仿宋_GB2312"/>
          <w:color w:val="auto"/>
          <w:sz w:val="28"/>
          <w:szCs w:val="28"/>
        </w:rPr>
      </w:pPr>
      <w:r>
        <w:rPr>
          <w:rFonts w:eastAsia="仿宋_GB2312"/>
          <w:color w:val="auto"/>
          <w:sz w:val="28"/>
          <w:szCs w:val="28"/>
        </w:rPr>
        <w:t xml:space="preserve">    </w:t>
      </w:r>
      <w:r>
        <w:rPr>
          <w:rFonts w:hint="eastAsia" w:eastAsia="仿宋_GB2312"/>
          <w:color w:val="auto"/>
          <w:sz w:val="28"/>
          <w:szCs w:val="28"/>
        </w:rPr>
        <w:t>14</w:t>
      </w:r>
      <w:r>
        <w:rPr>
          <w:rFonts w:eastAsia="仿宋_GB2312"/>
          <w:color w:val="auto"/>
          <w:sz w:val="28"/>
          <w:szCs w:val="28"/>
        </w:rPr>
        <w:t>.1.1轮式拖拉机</w:t>
      </w:r>
    </w:p>
    <w:p>
      <w:pPr>
        <w:keepNext w:val="0"/>
        <w:keepLines w:val="0"/>
        <w:pageBreakBefore w:val="0"/>
        <w:kinsoku/>
        <w:overflowPunct/>
        <w:topLinePunct w:val="0"/>
        <w:autoSpaceDE/>
        <w:autoSpaceDN/>
        <w:bidi w:val="0"/>
        <w:adjustRightInd/>
        <w:snapToGrid w:val="0"/>
        <w:spacing w:line="560" w:lineRule="exact"/>
        <w:ind w:firstLine="1656" w:firstLineChars="600"/>
        <w:textAlignment w:val="auto"/>
        <w:outlineLvl w:val="0"/>
        <w:rPr>
          <w:rFonts w:eastAsia="仿宋_GB2312"/>
          <w:color w:val="auto"/>
          <w:sz w:val="28"/>
          <w:szCs w:val="28"/>
        </w:rPr>
      </w:pPr>
      <w:r>
        <w:rPr>
          <w:rFonts w:hint="eastAsia" w:eastAsia="仿宋_GB2312"/>
          <w:color w:val="auto"/>
          <w:sz w:val="28"/>
          <w:szCs w:val="28"/>
        </w:rPr>
        <w:t>14</w:t>
      </w:r>
      <w:r>
        <w:rPr>
          <w:rFonts w:eastAsia="仿宋_GB2312"/>
          <w:color w:val="auto"/>
          <w:sz w:val="28"/>
          <w:szCs w:val="28"/>
        </w:rPr>
        <w:t>.1.2手扶拖拉机</w:t>
      </w:r>
    </w:p>
    <w:p>
      <w:pPr>
        <w:keepNext w:val="0"/>
        <w:keepLines w:val="0"/>
        <w:pageBreakBefore w:val="0"/>
        <w:kinsoku/>
        <w:overflowPunct/>
        <w:topLinePunct w:val="0"/>
        <w:autoSpaceDE/>
        <w:autoSpaceDN/>
        <w:bidi w:val="0"/>
        <w:adjustRightInd/>
        <w:snapToGrid w:val="0"/>
        <w:spacing w:line="560" w:lineRule="exact"/>
        <w:ind w:firstLine="1656" w:firstLineChars="600"/>
        <w:textAlignment w:val="auto"/>
        <w:rPr>
          <w:rFonts w:eastAsia="仿宋_GB2312"/>
          <w:color w:val="auto"/>
          <w:sz w:val="28"/>
          <w:szCs w:val="28"/>
        </w:rPr>
      </w:pPr>
      <w:r>
        <w:rPr>
          <w:rFonts w:hint="eastAsia" w:eastAsia="仿宋_GB2312"/>
          <w:color w:val="auto"/>
          <w:sz w:val="28"/>
          <w:szCs w:val="28"/>
        </w:rPr>
        <w:t>14.</w:t>
      </w:r>
      <w:r>
        <w:rPr>
          <w:rFonts w:eastAsia="仿宋_GB2312"/>
          <w:color w:val="auto"/>
          <w:sz w:val="28"/>
          <w:szCs w:val="28"/>
        </w:rPr>
        <w:t>1.3履带式拖拉机</w:t>
      </w:r>
    </w:p>
    <w:p>
      <w:pPr>
        <w:keepNext w:val="0"/>
        <w:keepLines w:val="0"/>
        <w:pageBreakBefore w:val="0"/>
        <w:numPr>
          <w:ilvl w:val="0"/>
          <w:numId w:val="3"/>
        </w:numPr>
        <w:kinsoku/>
        <w:overflowPunct/>
        <w:topLinePunct w:val="0"/>
        <w:autoSpaceDE/>
        <w:autoSpaceDN/>
        <w:bidi w:val="0"/>
        <w:adjustRightInd/>
        <w:snapToGrid w:val="0"/>
        <w:spacing w:line="560" w:lineRule="exact"/>
        <w:ind w:firstLine="552" w:firstLineChars="200"/>
        <w:textAlignment w:val="auto"/>
        <w:rPr>
          <w:rFonts w:hint="eastAsia" w:eastAsia="黑体"/>
          <w:color w:val="auto"/>
          <w:sz w:val="28"/>
          <w:szCs w:val="28"/>
        </w:rPr>
      </w:pPr>
      <w:r>
        <w:rPr>
          <w:rFonts w:hint="eastAsia" w:eastAsia="黑体"/>
          <w:color w:val="auto"/>
          <w:sz w:val="28"/>
          <w:szCs w:val="28"/>
        </w:rPr>
        <w:t>其他机械</w:t>
      </w:r>
    </w:p>
    <w:p>
      <w:pPr>
        <w:keepNext w:val="0"/>
        <w:keepLines w:val="0"/>
        <w:pageBreakBefore w:val="0"/>
        <w:numPr>
          <w:ilvl w:val="0"/>
          <w:numId w:val="0"/>
        </w:numPr>
        <w:kinsoku/>
        <w:overflowPunct/>
        <w:topLinePunct w:val="0"/>
        <w:autoSpaceDE/>
        <w:autoSpaceDN/>
        <w:bidi w:val="0"/>
        <w:adjustRightInd/>
        <w:snapToGrid w:val="0"/>
        <w:spacing w:line="560" w:lineRule="exact"/>
        <w:ind w:firstLine="1104" w:firstLineChars="400"/>
        <w:textAlignment w:val="auto"/>
        <w:rPr>
          <w:rFonts w:hint="eastAsia" w:eastAsia="仿宋_GB2312"/>
          <w:color w:val="auto"/>
          <w:sz w:val="28"/>
          <w:szCs w:val="28"/>
        </w:rPr>
      </w:pPr>
      <w:r>
        <w:rPr>
          <w:rFonts w:hint="eastAsia" w:eastAsia="仿宋_GB2312"/>
          <w:color w:val="auto"/>
          <w:sz w:val="28"/>
          <w:szCs w:val="28"/>
        </w:rPr>
        <w:t>15.1养蜂设备</w:t>
      </w:r>
    </w:p>
    <w:p>
      <w:pPr>
        <w:keepNext w:val="0"/>
        <w:keepLines w:val="0"/>
        <w:pageBreakBefore w:val="0"/>
        <w:kinsoku/>
        <w:overflowPunct/>
        <w:topLinePunct w:val="0"/>
        <w:autoSpaceDE/>
        <w:autoSpaceDN/>
        <w:bidi w:val="0"/>
        <w:adjustRightInd/>
        <w:snapToGrid w:val="0"/>
        <w:spacing w:line="560" w:lineRule="exact"/>
        <w:ind w:firstLine="552" w:firstLineChars="200"/>
        <w:textAlignment w:val="auto"/>
        <w:rPr>
          <w:rFonts w:hint="eastAsia" w:eastAsia="仿宋_GB2312"/>
          <w:color w:val="auto"/>
          <w:sz w:val="28"/>
          <w:szCs w:val="28"/>
        </w:rPr>
      </w:pPr>
      <w:r>
        <w:rPr>
          <w:rFonts w:hint="eastAsia" w:eastAsia="仿宋_GB2312"/>
          <w:color w:val="auto"/>
          <w:sz w:val="28"/>
          <w:szCs w:val="28"/>
        </w:rPr>
        <w:t xml:space="preserve">        15.1.1养蜂平台</w:t>
      </w:r>
    </w:p>
    <w:p>
      <w:pPr>
        <w:keepNext w:val="0"/>
        <w:keepLines w:val="0"/>
        <w:pageBreakBefore w:val="0"/>
        <w:kinsoku/>
        <w:overflowPunct/>
        <w:topLinePunct w:val="0"/>
        <w:autoSpaceDE/>
        <w:autoSpaceDN/>
        <w:bidi w:val="0"/>
        <w:adjustRightInd/>
        <w:snapToGrid w:val="0"/>
        <w:spacing w:line="560" w:lineRule="exact"/>
        <w:ind w:firstLine="552" w:firstLineChars="200"/>
        <w:textAlignment w:val="auto"/>
        <w:rPr>
          <w:rFonts w:hint="eastAsia" w:eastAsia="仿宋_GB2312"/>
          <w:color w:val="auto"/>
          <w:sz w:val="28"/>
          <w:szCs w:val="28"/>
        </w:rPr>
      </w:pPr>
      <w:r>
        <w:rPr>
          <w:rFonts w:hint="eastAsia" w:eastAsia="仿宋_GB2312"/>
          <w:color w:val="auto"/>
          <w:sz w:val="28"/>
          <w:szCs w:val="28"/>
        </w:rPr>
        <w:t xml:space="preserve">    15.2 其他机械</w:t>
      </w:r>
    </w:p>
    <w:p>
      <w:pPr>
        <w:keepNext w:val="0"/>
        <w:keepLines w:val="0"/>
        <w:pageBreakBefore w:val="0"/>
        <w:widowControl w:val="0"/>
        <w:kinsoku/>
        <w:wordWrap/>
        <w:overflowPunct/>
        <w:topLinePunct w:val="0"/>
        <w:autoSpaceDE/>
        <w:autoSpaceDN/>
        <w:bidi w:val="0"/>
        <w:adjustRightInd/>
        <w:snapToGrid w:val="0"/>
        <w:spacing w:line="560" w:lineRule="exact"/>
        <w:ind w:firstLine="1656" w:firstLineChars="600"/>
        <w:textAlignment w:val="auto"/>
        <w:rPr>
          <w:rFonts w:hint="eastAsia"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15.2.1驱动耙</w:t>
      </w:r>
    </w:p>
    <w:p>
      <w:pPr>
        <w:pStyle w:val="6"/>
        <w:keepNext w:val="0"/>
        <w:keepLines w:val="0"/>
        <w:pageBreakBefore w:val="0"/>
        <w:kinsoku/>
        <w:wordWrap w:val="0"/>
        <w:overflowPunct/>
        <w:topLinePunct w:val="0"/>
        <w:autoSpaceDE/>
        <w:autoSpaceDN/>
        <w:bidi w:val="0"/>
        <w:adjustRightInd/>
        <w:spacing w:before="0" w:beforeAutospacing="0" w:after="0" w:afterAutospacing="0" w:line="560" w:lineRule="exact"/>
        <w:ind w:firstLine="420"/>
        <w:jc w:val="both"/>
        <w:textAlignment w:val="auto"/>
        <w:rPr>
          <w:rFonts w:hint="eastAsia"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 xml:space="preserve">         15.2.2简易保鲜储藏设备</w:t>
      </w:r>
    </w:p>
    <w:p>
      <w:pPr>
        <w:pStyle w:val="6"/>
        <w:keepNext w:val="0"/>
        <w:keepLines w:val="0"/>
        <w:pageBreakBefore w:val="0"/>
        <w:kinsoku/>
        <w:wordWrap w:val="0"/>
        <w:overflowPunct/>
        <w:topLinePunct w:val="0"/>
        <w:autoSpaceDE/>
        <w:autoSpaceDN/>
        <w:bidi w:val="0"/>
        <w:adjustRightInd/>
        <w:spacing w:before="0" w:beforeAutospacing="0" w:after="0" w:afterAutospacing="0" w:line="560" w:lineRule="exact"/>
        <w:ind w:firstLine="420"/>
        <w:jc w:val="both"/>
        <w:textAlignment w:val="auto"/>
        <w:rPr>
          <w:rFonts w:hint="eastAsia"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 xml:space="preserve">         15.2.3旋耕播种机</w:t>
      </w:r>
    </w:p>
    <w:p>
      <w:pPr>
        <w:pStyle w:val="6"/>
        <w:keepNext w:val="0"/>
        <w:keepLines w:val="0"/>
        <w:pageBreakBefore w:val="0"/>
        <w:kinsoku/>
        <w:wordWrap w:val="0"/>
        <w:overflowPunct/>
        <w:topLinePunct w:val="0"/>
        <w:autoSpaceDE/>
        <w:autoSpaceDN/>
        <w:bidi w:val="0"/>
        <w:adjustRightInd/>
        <w:spacing w:before="0" w:beforeAutospacing="0" w:after="0" w:afterAutospacing="0" w:line="560" w:lineRule="exact"/>
        <w:ind w:firstLine="420"/>
        <w:jc w:val="both"/>
        <w:textAlignment w:val="auto"/>
        <w:rPr>
          <w:rFonts w:hint="eastAsia"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 xml:space="preserve">         15.2.4大米色选机</w:t>
      </w:r>
    </w:p>
    <w:p>
      <w:pPr>
        <w:pStyle w:val="6"/>
        <w:keepNext w:val="0"/>
        <w:keepLines w:val="0"/>
        <w:pageBreakBefore w:val="0"/>
        <w:kinsoku/>
        <w:wordWrap w:val="0"/>
        <w:overflowPunct/>
        <w:topLinePunct w:val="0"/>
        <w:autoSpaceDE/>
        <w:autoSpaceDN/>
        <w:bidi w:val="0"/>
        <w:adjustRightInd/>
        <w:spacing w:before="0" w:beforeAutospacing="0" w:after="0" w:afterAutospacing="0" w:line="560" w:lineRule="exact"/>
        <w:ind w:firstLine="420"/>
        <w:jc w:val="both"/>
        <w:textAlignment w:val="auto"/>
        <w:rPr>
          <w:rFonts w:hint="eastAsia"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 xml:space="preserve">         15.2.5杂粮色选机</w:t>
      </w:r>
    </w:p>
    <w:p>
      <w:pPr>
        <w:pStyle w:val="6"/>
        <w:keepNext w:val="0"/>
        <w:keepLines w:val="0"/>
        <w:pageBreakBefore w:val="0"/>
        <w:kinsoku/>
        <w:wordWrap w:val="0"/>
        <w:overflowPunct/>
        <w:topLinePunct w:val="0"/>
        <w:autoSpaceDE/>
        <w:autoSpaceDN/>
        <w:bidi w:val="0"/>
        <w:adjustRightInd/>
        <w:spacing w:before="0" w:beforeAutospacing="0" w:after="0" w:afterAutospacing="0" w:line="560" w:lineRule="exact"/>
        <w:ind w:firstLine="420"/>
        <w:jc w:val="both"/>
        <w:textAlignment w:val="auto"/>
        <w:rPr>
          <w:rFonts w:hint="eastAsia"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 xml:space="preserve">         15.2.6秸秆膨化机</w:t>
      </w:r>
    </w:p>
    <w:p>
      <w:pPr>
        <w:pStyle w:val="6"/>
        <w:keepNext w:val="0"/>
        <w:keepLines w:val="0"/>
        <w:pageBreakBefore w:val="0"/>
        <w:kinsoku/>
        <w:wordWrap w:val="0"/>
        <w:overflowPunct/>
        <w:topLinePunct w:val="0"/>
        <w:autoSpaceDE/>
        <w:autoSpaceDN/>
        <w:bidi w:val="0"/>
        <w:adjustRightInd/>
        <w:spacing w:before="0" w:beforeAutospacing="0" w:after="0" w:afterAutospacing="0" w:line="560" w:lineRule="exact"/>
        <w:ind w:firstLine="420"/>
        <w:jc w:val="both"/>
        <w:textAlignment w:val="auto"/>
        <w:rPr>
          <w:rFonts w:hint="eastAsia"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 xml:space="preserve">         15.2.7畜禽粪便发酵处理机</w:t>
      </w:r>
    </w:p>
    <w:p>
      <w:pPr>
        <w:pStyle w:val="6"/>
        <w:keepNext w:val="0"/>
        <w:keepLines w:val="0"/>
        <w:pageBreakBefore w:val="0"/>
        <w:kinsoku/>
        <w:wordWrap w:val="0"/>
        <w:overflowPunct/>
        <w:topLinePunct w:val="0"/>
        <w:autoSpaceDE/>
        <w:autoSpaceDN/>
        <w:bidi w:val="0"/>
        <w:adjustRightInd/>
        <w:spacing w:before="0" w:beforeAutospacing="0" w:after="0" w:afterAutospacing="0" w:line="560" w:lineRule="exact"/>
        <w:ind w:firstLine="420"/>
        <w:jc w:val="both"/>
        <w:textAlignment w:val="auto"/>
        <w:rPr>
          <w:rFonts w:hint="eastAsia"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 xml:space="preserve">         15.2.8农业用北斗终端及辅助驾驶系统（含渔船用）</w:t>
      </w:r>
    </w:p>
    <w:p>
      <w:pPr>
        <w:pStyle w:val="6"/>
        <w:keepNext w:val="0"/>
        <w:keepLines w:val="0"/>
        <w:pageBreakBefore w:val="0"/>
        <w:kinsoku/>
        <w:wordWrap w:val="0"/>
        <w:overflowPunct/>
        <w:topLinePunct w:val="0"/>
        <w:autoSpaceDE/>
        <w:autoSpaceDN/>
        <w:bidi w:val="0"/>
        <w:adjustRightInd/>
        <w:spacing w:before="0" w:beforeAutospacing="0" w:after="0" w:afterAutospacing="0" w:line="560" w:lineRule="exact"/>
        <w:ind w:firstLine="420"/>
        <w:jc w:val="both"/>
        <w:textAlignment w:val="auto"/>
        <w:rPr>
          <w:rFonts w:hint="eastAsia"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 xml:space="preserve">         15.2.9沼气发电机组</w:t>
      </w:r>
    </w:p>
    <w:p>
      <w:pPr>
        <w:pStyle w:val="6"/>
        <w:keepNext w:val="0"/>
        <w:keepLines w:val="0"/>
        <w:pageBreakBefore w:val="0"/>
        <w:kinsoku/>
        <w:wordWrap w:val="0"/>
        <w:overflowPunct/>
        <w:topLinePunct w:val="0"/>
        <w:autoSpaceDE/>
        <w:autoSpaceDN/>
        <w:bidi w:val="0"/>
        <w:adjustRightInd/>
        <w:spacing w:before="0" w:beforeAutospacing="0" w:after="0" w:afterAutospacing="0" w:line="560" w:lineRule="exact"/>
        <w:ind w:firstLine="420"/>
        <w:jc w:val="both"/>
        <w:textAlignment w:val="auto"/>
        <w:rPr>
          <w:rFonts w:hint="eastAsia"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 xml:space="preserve">         15.2.10有机肥加工设备</w:t>
      </w:r>
    </w:p>
    <w:p>
      <w:pPr>
        <w:pStyle w:val="6"/>
        <w:keepNext w:val="0"/>
        <w:keepLines w:val="0"/>
        <w:pageBreakBefore w:val="0"/>
        <w:kinsoku/>
        <w:wordWrap w:val="0"/>
        <w:overflowPunct/>
        <w:topLinePunct w:val="0"/>
        <w:autoSpaceDE/>
        <w:autoSpaceDN/>
        <w:bidi w:val="0"/>
        <w:adjustRightInd/>
        <w:spacing w:before="0" w:beforeAutospacing="0" w:after="0" w:afterAutospacing="0" w:line="560" w:lineRule="exact"/>
        <w:ind w:firstLine="420"/>
        <w:jc w:val="both"/>
        <w:textAlignment w:val="auto"/>
        <w:rPr>
          <w:rFonts w:hint="eastAsia"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 xml:space="preserve">         15.2.11根（块）茎作物收获机</w:t>
      </w:r>
    </w:p>
    <w:p>
      <w:pPr>
        <w:pStyle w:val="6"/>
        <w:keepNext w:val="0"/>
        <w:keepLines w:val="0"/>
        <w:pageBreakBefore w:val="0"/>
        <w:kinsoku/>
        <w:wordWrap w:val="0"/>
        <w:overflowPunct/>
        <w:topLinePunct w:val="0"/>
        <w:autoSpaceDE/>
        <w:autoSpaceDN/>
        <w:bidi w:val="0"/>
        <w:adjustRightInd/>
        <w:spacing w:before="0" w:beforeAutospacing="0" w:after="0" w:afterAutospacing="0" w:line="560" w:lineRule="exact"/>
        <w:ind w:firstLine="420"/>
        <w:jc w:val="both"/>
        <w:textAlignment w:val="auto"/>
        <w:rPr>
          <w:rFonts w:hint="eastAsia"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 xml:space="preserve">         15.2.12果园作业平台</w:t>
      </w:r>
    </w:p>
    <w:p>
      <w:pPr>
        <w:pStyle w:val="6"/>
        <w:keepNext w:val="0"/>
        <w:keepLines w:val="0"/>
        <w:pageBreakBefore w:val="0"/>
        <w:kinsoku/>
        <w:wordWrap w:val="0"/>
        <w:overflowPunct/>
        <w:topLinePunct w:val="0"/>
        <w:autoSpaceDE/>
        <w:autoSpaceDN/>
        <w:bidi w:val="0"/>
        <w:adjustRightInd/>
        <w:spacing w:before="0" w:beforeAutospacing="0" w:after="0" w:afterAutospacing="0" w:line="560" w:lineRule="exact"/>
        <w:ind w:firstLine="420"/>
        <w:jc w:val="both"/>
        <w:textAlignment w:val="auto"/>
        <w:rPr>
          <w:rFonts w:hint="eastAsia"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 xml:space="preserve">         15.2.13果园轨道运输机</w:t>
      </w:r>
    </w:p>
    <w:p>
      <w:pPr>
        <w:pStyle w:val="6"/>
        <w:keepNext w:val="0"/>
        <w:keepLines w:val="0"/>
        <w:pageBreakBefore w:val="0"/>
        <w:kinsoku/>
        <w:wordWrap w:val="0"/>
        <w:overflowPunct/>
        <w:topLinePunct w:val="0"/>
        <w:autoSpaceDE/>
        <w:autoSpaceDN/>
        <w:bidi w:val="0"/>
        <w:adjustRightInd/>
        <w:spacing w:before="0" w:beforeAutospacing="0" w:after="0" w:afterAutospacing="0" w:line="560" w:lineRule="exact"/>
        <w:ind w:firstLine="420"/>
        <w:jc w:val="both"/>
        <w:textAlignment w:val="auto"/>
        <w:rPr>
          <w:rFonts w:hint="eastAsia"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 xml:space="preserve">         15.2.14秸秆收集机</w:t>
      </w:r>
    </w:p>
    <w:p>
      <w:pPr>
        <w:pStyle w:val="6"/>
        <w:keepNext w:val="0"/>
        <w:keepLines w:val="0"/>
        <w:pageBreakBefore w:val="0"/>
        <w:kinsoku/>
        <w:wordWrap w:val="0"/>
        <w:overflowPunct/>
        <w:topLinePunct w:val="0"/>
        <w:autoSpaceDE/>
        <w:autoSpaceDN/>
        <w:bidi w:val="0"/>
        <w:adjustRightInd/>
        <w:spacing w:before="0" w:beforeAutospacing="0" w:after="0" w:afterAutospacing="0" w:line="560" w:lineRule="exact"/>
        <w:ind w:firstLine="420"/>
        <w:jc w:val="both"/>
        <w:textAlignment w:val="auto"/>
        <w:rPr>
          <w:rFonts w:hint="eastAsia"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 xml:space="preserve">         15.2.15水产养殖水质监控设备</w:t>
      </w:r>
    </w:p>
    <w:p>
      <w:pPr>
        <w:pStyle w:val="6"/>
        <w:wordWrap w:val="0"/>
        <w:spacing w:before="0" w:beforeAutospacing="0" w:after="0" w:afterAutospacing="0" w:line="560" w:lineRule="exact"/>
        <w:ind w:firstLine="420"/>
        <w:jc w:val="both"/>
        <w:rPr>
          <w:rFonts w:hint="eastAsia" w:ascii="仿宋_GB2312" w:hAnsi="Times New Roman" w:eastAsia="仿宋_GB2312" w:cs="Times New Roman"/>
          <w:color w:val="auto"/>
          <w:sz w:val="28"/>
          <w:szCs w:val="28"/>
        </w:rPr>
      </w:pPr>
    </w:p>
    <w:p>
      <w:pPr>
        <w:spacing w:line="540" w:lineRule="exact"/>
        <w:ind w:left="929" w:hanging="933" w:hangingChars="295"/>
        <w:jc w:val="left"/>
        <w:rPr>
          <w:rFonts w:hint="eastAsia" w:ascii="仿宋_GB2312" w:hAnsi="仿宋" w:eastAsia="仿宋_GB2312"/>
          <w:bCs/>
          <w:color w:val="auto"/>
          <w:szCs w:val="32"/>
        </w:rPr>
      </w:pPr>
    </w:p>
    <w:p>
      <w:pPr>
        <w:spacing w:line="400" w:lineRule="exact"/>
        <w:rPr>
          <w:rFonts w:hint="eastAsia" w:ascii="黑体" w:hAnsi="黑体" w:eastAsia="黑体" w:cs="宋体"/>
          <w:color w:val="auto"/>
          <w:kern w:val="0"/>
          <w:szCs w:val="32"/>
        </w:rPr>
      </w:pPr>
    </w:p>
    <w:p>
      <w:pPr>
        <w:spacing w:line="400" w:lineRule="exact"/>
        <w:rPr>
          <w:rFonts w:hint="eastAsia" w:ascii="黑体" w:hAnsi="黑体" w:eastAsia="黑体" w:cs="宋体"/>
          <w:color w:val="auto"/>
          <w:kern w:val="0"/>
          <w:szCs w:val="32"/>
        </w:rPr>
      </w:pPr>
    </w:p>
    <w:p>
      <w:pPr>
        <w:spacing w:line="400" w:lineRule="exact"/>
        <w:rPr>
          <w:rFonts w:hint="eastAsia" w:ascii="黑体" w:hAnsi="黑体" w:eastAsia="黑体" w:cs="宋体"/>
          <w:color w:val="auto"/>
          <w:kern w:val="0"/>
          <w:szCs w:val="32"/>
        </w:rPr>
      </w:pPr>
    </w:p>
    <w:p>
      <w:pPr>
        <w:spacing w:line="400" w:lineRule="exact"/>
        <w:rPr>
          <w:rFonts w:hint="eastAsia" w:ascii="黑体" w:hAnsi="黑体" w:eastAsia="黑体" w:cs="宋体"/>
          <w:color w:val="auto"/>
          <w:kern w:val="0"/>
          <w:szCs w:val="32"/>
        </w:rPr>
      </w:pPr>
    </w:p>
    <w:p>
      <w:pPr>
        <w:spacing w:line="400" w:lineRule="exact"/>
        <w:rPr>
          <w:rFonts w:hint="eastAsia" w:ascii="黑体" w:hAnsi="黑体" w:eastAsia="黑体" w:cs="宋体"/>
          <w:color w:val="auto"/>
          <w:kern w:val="0"/>
          <w:szCs w:val="32"/>
        </w:rPr>
      </w:pPr>
    </w:p>
    <w:p>
      <w:pPr>
        <w:spacing w:line="400" w:lineRule="exact"/>
        <w:rPr>
          <w:rFonts w:hint="eastAsia" w:ascii="黑体" w:hAnsi="黑体" w:eastAsia="黑体" w:cs="宋体"/>
          <w:color w:val="auto"/>
          <w:kern w:val="0"/>
          <w:szCs w:val="32"/>
        </w:rPr>
      </w:pPr>
    </w:p>
    <w:p>
      <w:pPr>
        <w:spacing w:line="400" w:lineRule="exact"/>
        <w:rPr>
          <w:rFonts w:hint="eastAsia" w:ascii="黑体" w:hAnsi="黑体" w:eastAsia="黑体" w:cs="宋体"/>
          <w:color w:val="auto"/>
          <w:kern w:val="0"/>
          <w:szCs w:val="32"/>
        </w:rPr>
      </w:pPr>
    </w:p>
    <w:p>
      <w:pPr>
        <w:spacing w:line="400" w:lineRule="exact"/>
        <w:rPr>
          <w:rFonts w:hint="eastAsia" w:ascii="黑体" w:hAnsi="黑体" w:eastAsia="黑体" w:cs="宋体"/>
          <w:color w:val="auto"/>
          <w:kern w:val="0"/>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olor w:val="auto"/>
          <w:szCs w:val="32"/>
        </w:rPr>
      </w:pPr>
      <w:r>
        <w:rPr>
          <w:rFonts w:hint="eastAsia" w:ascii="黑体" w:hAnsi="黑体" w:eastAsia="黑体"/>
          <w:color w:val="auto"/>
          <w:szCs w:val="32"/>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农机购置补贴产品退货规定</w:t>
      </w:r>
    </w:p>
    <w:p>
      <w:pPr>
        <w:pStyle w:val="2"/>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80" w:lineRule="exact"/>
        <w:ind w:firstLine="646"/>
        <w:textAlignment w:val="auto"/>
        <w:rPr>
          <w:rFonts w:hint="eastAsia" w:ascii="仿宋_GB2312" w:eastAsia="仿宋_GB2312"/>
          <w:color w:val="auto"/>
          <w:szCs w:val="32"/>
        </w:rPr>
      </w:pPr>
      <w:r>
        <w:rPr>
          <w:rFonts w:hint="eastAsia" w:ascii="仿宋_GB2312" w:eastAsia="仿宋_GB2312"/>
          <w:color w:val="auto"/>
          <w:szCs w:val="32"/>
        </w:rPr>
        <w:t>补贴对象要求退货的必须符合有关农机产品三包规定或购销双方协商同意退货的方可退货。</w:t>
      </w:r>
    </w:p>
    <w:p>
      <w:pPr>
        <w:keepNext w:val="0"/>
        <w:keepLines w:val="0"/>
        <w:pageBreakBefore w:val="0"/>
        <w:widowControl w:val="0"/>
        <w:kinsoku/>
        <w:wordWrap/>
        <w:overflowPunct/>
        <w:topLinePunct w:val="0"/>
        <w:autoSpaceDE/>
        <w:autoSpaceDN/>
        <w:bidi w:val="0"/>
        <w:adjustRightInd/>
        <w:snapToGrid/>
        <w:spacing w:line="580" w:lineRule="exact"/>
        <w:ind w:firstLine="646"/>
        <w:textAlignment w:val="auto"/>
        <w:rPr>
          <w:rFonts w:hint="eastAsia" w:ascii="仿宋_GB2312" w:eastAsia="仿宋_GB2312"/>
          <w:color w:val="auto"/>
          <w:szCs w:val="32"/>
        </w:rPr>
      </w:pPr>
      <w:r>
        <w:rPr>
          <w:rFonts w:hint="eastAsia" w:ascii="仿宋_GB2312" w:eastAsia="仿宋_GB2312"/>
          <w:color w:val="auto"/>
          <w:szCs w:val="32"/>
        </w:rPr>
        <w:t>一、已申请补贴但尚未发放补贴资金的，补贴对象应告知县农机部门，县农机部门核实退货情况。如同意该补贴对象退货，可在《农机购置补贴资金申请表》上签署“同意退货”，并删除该补贴对象在补贴系统中《农机购置补贴资金申请表》。如已报送至县财政局，经县财政局核实补贴资金未发放的，在《农机购置补贴资金申请表》上签署“同意退货”后，县农机部门删除该补贴对象在补贴系统中《农机购置补贴资金申请表》，补贴对象将签署同意退货的《农机购置补贴资金申请表》复印件和机具退给供货企业，供货企业方可退货并将购机款退还购机者。</w:t>
      </w:r>
    </w:p>
    <w:p>
      <w:pPr>
        <w:keepNext w:val="0"/>
        <w:keepLines w:val="0"/>
        <w:pageBreakBefore w:val="0"/>
        <w:widowControl w:val="0"/>
        <w:kinsoku/>
        <w:wordWrap/>
        <w:overflowPunct/>
        <w:topLinePunct w:val="0"/>
        <w:autoSpaceDE/>
        <w:autoSpaceDN/>
        <w:bidi w:val="0"/>
        <w:adjustRightInd/>
        <w:snapToGrid/>
        <w:spacing w:line="580" w:lineRule="exact"/>
        <w:ind w:firstLine="646"/>
        <w:textAlignment w:val="auto"/>
        <w:rPr>
          <w:rFonts w:hint="eastAsia" w:ascii="仿宋_GB2312" w:eastAsia="仿宋_GB2312"/>
          <w:color w:val="auto"/>
          <w:szCs w:val="32"/>
        </w:rPr>
      </w:pPr>
      <w:r>
        <w:rPr>
          <w:rFonts w:hint="eastAsia" w:ascii="仿宋_GB2312" w:eastAsia="仿宋_GB2312"/>
          <w:color w:val="auto"/>
          <w:szCs w:val="32"/>
        </w:rPr>
        <w:t>二、补贴资金已发放的补贴对象要求退货的，必须经县农机部门审核同意，补贴对象将补贴款全额汇入补贴发放专户，持退款银行票据经县财政局确认，县财政局在《农机购置补贴资金申请表》和购机发票上签署“补贴款已退，可退货”，县财政部门在补贴系统中的申请退货栏目中查找该购机者，点申请退货。补贴对象将签署同意退货的《农机购置补贴资金申请表》反馈县农机部门后，购机者携带《农机购置补贴资金申请表》复印件和机具退给供货企业，供货企业方可接受退货并将购机款退还购机者。</w:t>
      </w:r>
    </w:p>
    <w:p>
      <w:pPr>
        <w:keepNext w:val="0"/>
        <w:keepLines w:val="0"/>
        <w:pageBreakBefore w:val="0"/>
        <w:widowControl w:val="0"/>
        <w:kinsoku/>
        <w:wordWrap/>
        <w:overflowPunct/>
        <w:topLinePunct w:val="0"/>
        <w:autoSpaceDE/>
        <w:autoSpaceDN/>
        <w:bidi w:val="0"/>
        <w:adjustRightInd/>
        <w:snapToGrid/>
        <w:spacing w:line="580" w:lineRule="exact"/>
        <w:ind w:firstLine="646"/>
        <w:jc w:val="left"/>
        <w:textAlignment w:val="auto"/>
        <w:rPr>
          <w:rFonts w:hint="eastAsia" w:ascii="仿宋_GB2312" w:hAnsi="仿宋" w:eastAsia="仿宋_GB2312"/>
          <w:bCs/>
          <w:color w:val="auto"/>
          <w:szCs w:val="32"/>
        </w:rPr>
      </w:pPr>
      <w:r>
        <w:rPr>
          <w:rFonts w:hint="eastAsia" w:ascii="仿宋_GB2312" w:eastAsia="仿宋_GB2312"/>
          <w:color w:val="auto"/>
          <w:szCs w:val="32"/>
        </w:rPr>
        <w:t>三、补贴对象所购机具享受补贴后，如私自与供货企业达成退货协议，未退还补贴资金，擅自退货造成国家补贴资金损失的，一经查实，除向该供货企业追回补贴资金外，该企业将被列入黑名单，取消该企业补贴资格。</w:t>
      </w:r>
    </w:p>
    <w:p>
      <w:pPr>
        <w:spacing w:line="20" w:lineRule="exact"/>
        <w:rPr>
          <w:rFonts w:hint="eastAsia" w:ascii="仿宋_GB2312" w:eastAsia="仿宋_GB2312"/>
          <w:color w:val="auto"/>
          <w:szCs w:val="32"/>
        </w:rPr>
      </w:pPr>
    </w:p>
    <w:p>
      <w:pPr>
        <w:spacing w:line="320" w:lineRule="exact"/>
        <w:rPr>
          <w:rFonts w:hint="eastAsia" w:ascii="仿宋_GB2312" w:eastAsia="仿宋_GB2312"/>
          <w:color w:val="auto"/>
          <w:sz w:val="24"/>
          <w:szCs w:val="24"/>
        </w:rPr>
      </w:pPr>
    </w:p>
    <w:p>
      <w:pPr>
        <w:rPr>
          <w:rFonts w:ascii="仿宋_GB2312" w:eastAsia="仿宋_GB2312"/>
          <w:color w:val="auto"/>
          <w:szCs w:val="32"/>
        </w:rPr>
      </w:pPr>
    </w:p>
    <w:p>
      <w:pPr>
        <w:rPr>
          <w:rFonts w:ascii="仿宋_GB2312" w:eastAsia="仿宋_GB2312"/>
          <w:color w:val="auto"/>
          <w:szCs w:val="32"/>
        </w:rPr>
      </w:pPr>
    </w:p>
    <w:p>
      <w:pPr>
        <w:rPr>
          <w:rFonts w:ascii="仿宋_GB2312" w:eastAsia="仿宋_GB2312"/>
          <w:color w:val="auto"/>
          <w:szCs w:val="32"/>
        </w:rPr>
      </w:pPr>
    </w:p>
    <w:p>
      <w:pPr>
        <w:rPr>
          <w:rFonts w:ascii="仿宋_GB2312" w:eastAsia="仿宋_GB2312"/>
          <w:color w:val="auto"/>
          <w:szCs w:val="32"/>
        </w:rPr>
      </w:pPr>
    </w:p>
    <w:p>
      <w:pPr>
        <w:rPr>
          <w:rFonts w:ascii="仿宋_GB2312" w:eastAsia="仿宋_GB2312"/>
          <w:color w:val="auto"/>
          <w:szCs w:val="32"/>
        </w:rPr>
      </w:pPr>
    </w:p>
    <w:p>
      <w:pPr>
        <w:rPr>
          <w:rFonts w:ascii="仿宋_GB2312" w:eastAsia="仿宋_GB2312"/>
          <w:color w:val="auto"/>
          <w:szCs w:val="32"/>
        </w:rPr>
      </w:pPr>
    </w:p>
    <w:p>
      <w:pPr>
        <w:rPr>
          <w:rFonts w:ascii="仿宋_GB2312" w:eastAsia="仿宋_GB2312"/>
          <w:color w:val="auto"/>
          <w:szCs w:val="32"/>
        </w:rPr>
      </w:pPr>
    </w:p>
    <w:p>
      <w:pPr>
        <w:rPr>
          <w:rFonts w:ascii="仿宋_GB2312" w:eastAsia="仿宋_GB2312"/>
          <w:color w:val="auto"/>
          <w:szCs w:val="32"/>
        </w:rPr>
      </w:pPr>
    </w:p>
    <w:p>
      <w:pPr>
        <w:rPr>
          <w:rFonts w:ascii="仿宋_GB2312" w:eastAsia="仿宋_GB2312"/>
          <w:color w:val="auto"/>
          <w:szCs w:val="32"/>
        </w:rPr>
      </w:pPr>
    </w:p>
    <w:p>
      <w:pPr>
        <w:rPr>
          <w:rFonts w:ascii="仿宋_GB2312" w:eastAsia="仿宋_GB2312"/>
          <w:color w:val="auto"/>
          <w:szCs w:val="32"/>
        </w:rPr>
      </w:pPr>
    </w:p>
    <w:p>
      <w:pPr>
        <w:rPr>
          <w:rFonts w:ascii="仿宋_GB2312" w:eastAsia="仿宋_GB2312"/>
          <w:color w:val="auto"/>
          <w:szCs w:val="32"/>
        </w:rPr>
      </w:pPr>
    </w:p>
    <w:p>
      <w:pPr>
        <w:rPr>
          <w:rFonts w:ascii="仿宋_GB2312" w:eastAsia="仿宋_GB2312"/>
          <w:color w:val="auto"/>
          <w:szCs w:val="32"/>
        </w:rPr>
      </w:pPr>
    </w:p>
    <w:p>
      <w:pPr>
        <w:rPr>
          <w:rFonts w:ascii="仿宋_GB2312" w:eastAsia="仿宋_GB2312"/>
          <w:color w:val="auto"/>
          <w:szCs w:val="32"/>
        </w:rPr>
      </w:pPr>
    </w:p>
    <w:p>
      <w:pPr>
        <w:rPr>
          <w:rFonts w:ascii="仿宋_GB2312" w:eastAsia="仿宋_GB2312"/>
          <w:color w:val="auto"/>
          <w:szCs w:val="32"/>
        </w:rPr>
      </w:pPr>
    </w:p>
    <w:p>
      <w:pPr>
        <w:rPr>
          <w:rFonts w:ascii="仿宋_GB2312" w:eastAsia="仿宋_GB2312"/>
          <w:color w:val="auto"/>
          <w:szCs w:val="32"/>
        </w:rPr>
        <w:sectPr>
          <w:footerReference r:id="rId4" w:type="first"/>
          <w:footerReference r:id="rId3" w:type="default"/>
          <w:pgSz w:w="11906" w:h="16838"/>
          <w:pgMar w:top="2098" w:right="1474" w:bottom="1928" w:left="1587" w:header="851" w:footer="1304" w:gutter="0"/>
          <w:pgNumType w:fmt="numberInDash"/>
          <w:cols w:space="720" w:num="1"/>
          <w:docGrid w:type="linesAndChars" w:linePitch="579" w:charSpace="-1024"/>
        </w:sectPr>
      </w:pPr>
    </w:p>
    <w:p>
      <w:pPr>
        <w:spacing w:line="600" w:lineRule="exact"/>
        <w:rPr>
          <w:rFonts w:eastAsia="华文中宋"/>
          <w:color w:val="auto"/>
          <w:szCs w:val="32"/>
        </w:rPr>
      </w:pPr>
      <w:r>
        <w:rPr>
          <w:rFonts w:eastAsia="黑体"/>
          <w:color w:val="auto"/>
          <w:szCs w:val="32"/>
        </w:rPr>
        <w:t>附</w:t>
      </w:r>
      <w:r>
        <w:rPr>
          <w:rFonts w:hint="eastAsia" w:eastAsia="黑体"/>
          <w:color w:val="auto"/>
          <w:szCs w:val="32"/>
        </w:rPr>
        <w:t>件3</w:t>
      </w:r>
    </w:p>
    <w:p>
      <w:pPr>
        <w:jc w:val="center"/>
        <w:rPr>
          <w:rFonts w:ascii="宋体" w:hAnsi="宋体"/>
          <w:b/>
          <w:color w:val="auto"/>
          <w:sz w:val="36"/>
          <w:szCs w:val="36"/>
        </w:rPr>
      </w:pPr>
      <w:r>
        <w:rPr>
          <w:rFonts w:hint="eastAsia" w:ascii="宋体" w:hAnsi="宋体"/>
          <w:b/>
          <w:color w:val="auto"/>
          <w:sz w:val="36"/>
          <w:szCs w:val="36"/>
        </w:rPr>
        <w:t>海原</w:t>
      </w:r>
      <w:r>
        <w:rPr>
          <w:rFonts w:ascii="宋体" w:hAnsi="宋体"/>
          <w:b/>
          <w:color w:val="auto"/>
          <w:sz w:val="36"/>
          <w:szCs w:val="36"/>
        </w:rPr>
        <w:t>县20</w:t>
      </w:r>
      <w:r>
        <w:rPr>
          <w:rFonts w:hint="eastAsia" w:ascii="宋体" w:hAnsi="宋体"/>
          <w:b/>
          <w:color w:val="auto"/>
          <w:sz w:val="36"/>
          <w:szCs w:val="36"/>
        </w:rPr>
        <w:t>2</w:t>
      </w:r>
      <w:r>
        <w:rPr>
          <w:rFonts w:hint="eastAsia" w:ascii="宋体" w:hAnsi="宋体"/>
          <w:b/>
          <w:color w:val="auto"/>
          <w:sz w:val="36"/>
          <w:szCs w:val="36"/>
          <w:lang w:val="en-US" w:eastAsia="zh-CN"/>
        </w:rPr>
        <w:t>2</w:t>
      </w:r>
      <w:r>
        <w:rPr>
          <w:rFonts w:ascii="宋体" w:hAnsi="宋体"/>
          <w:b/>
          <w:color w:val="auto"/>
          <w:sz w:val="36"/>
          <w:szCs w:val="36"/>
        </w:rPr>
        <w:t>年度享受农机购置补贴的农户信息表</w:t>
      </w:r>
    </w:p>
    <w:p>
      <w:pPr>
        <w:rPr>
          <w:rFonts w:eastAsia="仿宋_GB2312"/>
          <w:color w:val="auto"/>
          <w:szCs w:val="32"/>
          <w:u w:val="single"/>
        </w:rPr>
      </w:pPr>
    </w:p>
    <w:p>
      <w:pPr>
        <w:rPr>
          <w:rFonts w:eastAsia="仿宋_GB2312"/>
          <w:color w:val="auto"/>
          <w:sz w:val="24"/>
          <w:u w:val="single"/>
        </w:rPr>
      </w:pPr>
      <w:r>
        <w:rPr>
          <w:color w:val="auto"/>
          <w:sz w:val="24"/>
        </w:rPr>
        <w:t xml:space="preserve">公告单位：                                                                    公告时间：      年    月   日 </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136"/>
        <w:gridCol w:w="998"/>
        <w:gridCol w:w="992"/>
        <w:gridCol w:w="993"/>
        <w:gridCol w:w="1134"/>
        <w:gridCol w:w="850"/>
        <w:gridCol w:w="1041"/>
        <w:gridCol w:w="1254"/>
        <w:gridCol w:w="1204"/>
        <w:gridCol w:w="1262"/>
        <w:gridCol w:w="1262"/>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51" w:type="dxa"/>
            <w:noWrap w:val="0"/>
            <w:vAlign w:val="center"/>
          </w:tcPr>
          <w:p>
            <w:pPr>
              <w:jc w:val="center"/>
              <w:rPr>
                <w:b/>
                <w:bCs/>
                <w:color w:val="auto"/>
                <w:sz w:val="24"/>
              </w:rPr>
            </w:pPr>
            <w:r>
              <w:rPr>
                <w:b/>
                <w:bCs/>
                <w:color w:val="auto"/>
                <w:sz w:val="24"/>
              </w:rPr>
              <w:t>序号</w:t>
            </w:r>
          </w:p>
        </w:tc>
        <w:tc>
          <w:tcPr>
            <w:tcW w:w="1136" w:type="dxa"/>
            <w:noWrap w:val="0"/>
            <w:vAlign w:val="center"/>
          </w:tcPr>
          <w:p>
            <w:pPr>
              <w:jc w:val="center"/>
              <w:rPr>
                <w:b/>
                <w:bCs/>
                <w:color w:val="auto"/>
                <w:sz w:val="24"/>
              </w:rPr>
            </w:pPr>
            <w:r>
              <w:rPr>
                <w:b/>
                <w:bCs/>
                <w:color w:val="auto"/>
                <w:sz w:val="24"/>
              </w:rPr>
              <w:t>所在乡（镇）</w:t>
            </w:r>
          </w:p>
        </w:tc>
        <w:tc>
          <w:tcPr>
            <w:tcW w:w="998" w:type="dxa"/>
            <w:noWrap w:val="0"/>
            <w:vAlign w:val="center"/>
          </w:tcPr>
          <w:p>
            <w:pPr>
              <w:jc w:val="center"/>
              <w:rPr>
                <w:b/>
                <w:bCs/>
                <w:color w:val="auto"/>
                <w:sz w:val="24"/>
              </w:rPr>
            </w:pPr>
            <w:r>
              <w:rPr>
                <w:b/>
                <w:bCs/>
                <w:color w:val="auto"/>
                <w:sz w:val="24"/>
              </w:rPr>
              <w:t>所在</w:t>
            </w:r>
          </w:p>
          <w:p>
            <w:pPr>
              <w:jc w:val="center"/>
              <w:rPr>
                <w:b/>
                <w:bCs/>
                <w:color w:val="auto"/>
                <w:sz w:val="24"/>
              </w:rPr>
            </w:pPr>
            <w:r>
              <w:rPr>
                <w:b/>
                <w:bCs/>
                <w:color w:val="auto"/>
                <w:sz w:val="24"/>
              </w:rPr>
              <w:t>村组</w:t>
            </w:r>
          </w:p>
        </w:tc>
        <w:tc>
          <w:tcPr>
            <w:tcW w:w="992" w:type="dxa"/>
            <w:noWrap w:val="0"/>
            <w:vAlign w:val="center"/>
          </w:tcPr>
          <w:p>
            <w:pPr>
              <w:jc w:val="center"/>
              <w:rPr>
                <w:b/>
                <w:bCs/>
                <w:color w:val="auto"/>
                <w:sz w:val="24"/>
              </w:rPr>
            </w:pPr>
            <w:r>
              <w:rPr>
                <w:b/>
                <w:bCs/>
                <w:color w:val="auto"/>
                <w:sz w:val="24"/>
              </w:rPr>
              <w:t>购机者姓名</w:t>
            </w:r>
          </w:p>
        </w:tc>
        <w:tc>
          <w:tcPr>
            <w:tcW w:w="993" w:type="dxa"/>
            <w:noWrap w:val="0"/>
            <w:vAlign w:val="center"/>
          </w:tcPr>
          <w:p>
            <w:pPr>
              <w:jc w:val="center"/>
              <w:rPr>
                <w:b/>
                <w:bCs/>
                <w:color w:val="auto"/>
                <w:sz w:val="24"/>
              </w:rPr>
            </w:pPr>
            <w:r>
              <w:rPr>
                <w:b/>
                <w:bCs/>
                <w:color w:val="auto"/>
                <w:sz w:val="24"/>
              </w:rPr>
              <w:t>机具</w:t>
            </w:r>
          </w:p>
          <w:p>
            <w:pPr>
              <w:jc w:val="center"/>
              <w:rPr>
                <w:b/>
                <w:bCs/>
                <w:color w:val="auto"/>
                <w:sz w:val="24"/>
              </w:rPr>
            </w:pPr>
            <w:r>
              <w:rPr>
                <w:b/>
                <w:bCs/>
                <w:color w:val="auto"/>
                <w:sz w:val="24"/>
              </w:rPr>
              <w:t>品目</w:t>
            </w:r>
          </w:p>
        </w:tc>
        <w:tc>
          <w:tcPr>
            <w:tcW w:w="1134" w:type="dxa"/>
            <w:noWrap w:val="0"/>
            <w:vAlign w:val="center"/>
          </w:tcPr>
          <w:p>
            <w:pPr>
              <w:jc w:val="center"/>
              <w:rPr>
                <w:b/>
                <w:bCs/>
                <w:color w:val="auto"/>
                <w:sz w:val="24"/>
              </w:rPr>
            </w:pPr>
            <w:r>
              <w:rPr>
                <w:b/>
                <w:bCs/>
                <w:color w:val="auto"/>
                <w:sz w:val="24"/>
              </w:rPr>
              <w:t>生产</w:t>
            </w:r>
          </w:p>
          <w:p>
            <w:pPr>
              <w:jc w:val="center"/>
              <w:rPr>
                <w:b/>
                <w:bCs/>
                <w:color w:val="auto"/>
                <w:sz w:val="24"/>
              </w:rPr>
            </w:pPr>
            <w:r>
              <w:rPr>
                <w:b/>
                <w:bCs/>
                <w:color w:val="auto"/>
                <w:sz w:val="24"/>
              </w:rPr>
              <w:t>厂家</w:t>
            </w:r>
          </w:p>
        </w:tc>
        <w:tc>
          <w:tcPr>
            <w:tcW w:w="850" w:type="dxa"/>
            <w:noWrap w:val="0"/>
            <w:vAlign w:val="center"/>
          </w:tcPr>
          <w:p>
            <w:pPr>
              <w:jc w:val="center"/>
              <w:rPr>
                <w:b/>
                <w:bCs/>
                <w:color w:val="auto"/>
                <w:sz w:val="24"/>
              </w:rPr>
            </w:pPr>
            <w:r>
              <w:rPr>
                <w:rFonts w:hint="eastAsia"/>
                <w:b/>
                <w:bCs/>
                <w:color w:val="auto"/>
                <w:sz w:val="24"/>
              </w:rPr>
              <w:t>产品名称</w:t>
            </w:r>
          </w:p>
        </w:tc>
        <w:tc>
          <w:tcPr>
            <w:tcW w:w="1041" w:type="dxa"/>
            <w:noWrap w:val="0"/>
            <w:vAlign w:val="center"/>
          </w:tcPr>
          <w:p>
            <w:pPr>
              <w:jc w:val="center"/>
              <w:rPr>
                <w:b/>
                <w:bCs/>
                <w:color w:val="auto"/>
                <w:sz w:val="24"/>
              </w:rPr>
            </w:pPr>
            <w:r>
              <w:rPr>
                <w:b/>
                <w:bCs/>
                <w:color w:val="auto"/>
                <w:sz w:val="24"/>
              </w:rPr>
              <w:t>购买</w:t>
            </w:r>
          </w:p>
          <w:p>
            <w:pPr>
              <w:jc w:val="center"/>
              <w:rPr>
                <w:b/>
                <w:bCs/>
                <w:color w:val="auto"/>
                <w:sz w:val="24"/>
              </w:rPr>
            </w:pPr>
            <w:r>
              <w:rPr>
                <w:b/>
                <w:bCs/>
                <w:color w:val="auto"/>
                <w:sz w:val="24"/>
              </w:rPr>
              <w:t>机型</w:t>
            </w:r>
          </w:p>
        </w:tc>
        <w:tc>
          <w:tcPr>
            <w:tcW w:w="1254" w:type="dxa"/>
            <w:noWrap w:val="0"/>
            <w:vAlign w:val="center"/>
          </w:tcPr>
          <w:p>
            <w:pPr>
              <w:jc w:val="center"/>
              <w:rPr>
                <w:b/>
                <w:bCs/>
                <w:color w:val="auto"/>
                <w:sz w:val="24"/>
              </w:rPr>
            </w:pPr>
            <w:r>
              <w:rPr>
                <w:b/>
                <w:bCs/>
                <w:color w:val="auto"/>
                <w:sz w:val="24"/>
              </w:rPr>
              <w:t>购买数量（台）</w:t>
            </w:r>
          </w:p>
        </w:tc>
        <w:tc>
          <w:tcPr>
            <w:tcW w:w="1204" w:type="dxa"/>
            <w:noWrap w:val="0"/>
            <w:vAlign w:val="center"/>
          </w:tcPr>
          <w:p>
            <w:pPr>
              <w:jc w:val="center"/>
              <w:rPr>
                <w:b/>
                <w:bCs/>
                <w:color w:val="auto"/>
                <w:sz w:val="24"/>
              </w:rPr>
            </w:pPr>
            <w:r>
              <w:rPr>
                <w:b/>
                <w:bCs/>
                <w:color w:val="auto"/>
                <w:sz w:val="24"/>
              </w:rPr>
              <w:t>经销商</w:t>
            </w:r>
          </w:p>
        </w:tc>
        <w:tc>
          <w:tcPr>
            <w:tcW w:w="1262" w:type="dxa"/>
            <w:noWrap w:val="0"/>
            <w:vAlign w:val="center"/>
          </w:tcPr>
          <w:p>
            <w:pPr>
              <w:jc w:val="center"/>
              <w:rPr>
                <w:b/>
                <w:bCs/>
                <w:color w:val="auto"/>
                <w:sz w:val="24"/>
              </w:rPr>
            </w:pPr>
            <w:r>
              <w:rPr>
                <w:b/>
                <w:bCs/>
                <w:color w:val="auto"/>
                <w:sz w:val="24"/>
              </w:rPr>
              <w:t>单台销售价格（元）</w:t>
            </w:r>
          </w:p>
        </w:tc>
        <w:tc>
          <w:tcPr>
            <w:tcW w:w="1262" w:type="dxa"/>
            <w:noWrap w:val="0"/>
            <w:vAlign w:val="center"/>
          </w:tcPr>
          <w:p>
            <w:pPr>
              <w:jc w:val="center"/>
              <w:rPr>
                <w:b/>
                <w:bCs/>
                <w:color w:val="auto"/>
                <w:sz w:val="24"/>
              </w:rPr>
            </w:pPr>
            <w:r>
              <w:rPr>
                <w:b/>
                <w:bCs/>
                <w:color w:val="auto"/>
                <w:sz w:val="24"/>
              </w:rPr>
              <w:t>单台补贴额（元）</w:t>
            </w:r>
          </w:p>
        </w:tc>
        <w:tc>
          <w:tcPr>
            <w:tcW w:w="1170" w:type="dxa"/>
            <w:noWrap w:val="0"/>
            <w:vAlign w:val="top"/>
          </w:tcPr>
          <w:p>
            <w:pPr>
              <w:jc w:val="center"/>
              <w:rPr>
                <w:b/>
                <w:bCs/>
                <w:color w:val="auto"/>
                <w:sz w:val="24"/>
              </w:rPr>
            </w:pPr>
            <w:r>
              <w:rPr>
                <w:b/>
                <w:bCs/>
                <w:color w:val="auto"/>
                <w:sz w:val="24"/>
              </w:rPr>
              <w:t>总补贴额（元）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951" w:type="dxa"/>
            <w:noWrap w:val="0"/>
            <w:vAlign w:val="top"/>
          </w:tcPr>
          <w:p>
            <w:pPr>
              <w:rPr>
                <w:color w:val="auto"/>
              </w:rPr>
            </w:pPr>
          </w:p>
        </w:tc>
        <w:tc>
          <w:tcPr>
            <w:tcW w:w="1136" w:type="dxa"/>
            <w:noWrap w:val="0"/>
            <w:vAlign w:val="top"/>
          </w:tcPr>
          <w:p>
            <w:pPr>
              <w:rPr>
                <w:color w:val="auto"/>
              </w:rPr>
            </w:pPr>
          </w:p>
        </w:tc>
        <w:tc>
          <w:tcPr>
            <w:tcW w:w="998" w:type="dxa"/>
            <w:noWrap w:val="0"/>
            <w:vAlign w:val="top"/>
          </w:tcPr>
          <w:p>
            <w:pPr>
              <w:rPr>
                <w:color w:val="auto"/>
              </w:rPr>
            </w:pPr>
          </w:p>
        </w:tc>
        <w:tc>
          <w:tcPr>
            <w:tcW w:w="992" w:type="dxa"/>
            <w:noWrap w:val="0"/>
            <w:vAlign w:val="top"/>
          </w:tcPr>
          <w:p>
            <w:pPr>
              <w:rPr>
                <w:color w:val="auto"/>
              </w:rPr>
            </w:pPr>
          </w:p>
        </w:tc>
        <w:tc>
          <w:tcPr>
            <w:tcW w:w="993" w:type="dxa"/>
            <w:noWrap w:val="0"/>
            <w:vAlign w:val="top"/>
          </w:tcPr>
          <w:p>
            <w:pPr>
              <w:rPr>
                <w:color w:val="auto"/>
              </w:rPr>
            </w:pPr>
          </w:p>
        </w:tc>
        <w:tc>
          <w:tcPr>
            <w:tcW w:w="1134" w:type="dxa"/>
            <w:noWrap w:val="0"/>
            <w:vAlign w:val="top"/>
          </w:tcPr>
          <w:p>
            <w:pPr>
              <w:rPr>
                <w:color w:val="auto"/>
              </w:rPr>
            </w:pPr>
          </w:p>
        </w:tc>
        <w:tc>
          <w:tcPr>
            <w:tcW w:w="850" w:type="dxa"/>
            <w:noWrap w:val="0"/>
            <w:vAlign w:val="top"/>
          </w:tcPr>
          <w:p>
            <w:pPr>
              <w:rPr>
                <w:color w:val="auto"/>
              </w:rPr>
            </w:pPr>
          </w:p>
        </w:tc>
        <w:tc>
          <w:tcPr>
            <w:tcW w:w="1041" w:type="dxa"/>
            <w:noWrap w:val="0"/>
            <w:vAlign w:val="top"/>
          </w:tcPr>
          <w:p>
            <w:pPr>
              <w:rPr>
                <w:color w:val="auto"/>
              </w:rPr>
            </w:pPr>
          </w:p>
        </w:tc>
        <w:tc>
          <w:tcPr>
            <w:tcW w:w="1254" w:type="dxa"/>
            <w:noWrap w:val="0"/>
            <w:vAlign w:val="top"/>
          </w:tcPr>
          <w:p>
            <w:pPr>
              <w:rPr>
                <w:color w:val="auto"/>
              </w:rPr>
            </w:pPr>
          </w:p>
        </w:tc>
        <w:tc>
          <w:tcPr>
            <w:tcW w:w="1204" w:type="dxa"/>
            <w:noWrap w:val="0"/>
            <w:vAlign w:val="top"/>
          </w:tcPr>
          <w:p>
            <w:pPr>
              <w:rPr>
                <w:color w:val="auto"/>
              </w:rPr>
            </w:pPr>
          </w:p>
        </w:tc>
        <w:tc>
          <w:tcPr>
            <w:tcW w:w="1262" w:type="dxa"/>
            <w:noWrap w:val="0"/>
            <w:vAlign w:val="top"/>
          </w:tcPr>
          <w:p>
            <w:pPr>
              <w:rPr>
                <w:color w:val="auto"/>
              </w:rPr>
            </w:pPr>
          </w:p>
        </w:tc>
        <w:tc>
          <w:tcPr>
            <w:tcW w:w="1262" w:type="dxa"/>
            <w:noWrap w:val="0"/>
            <w:vAlign w:val="top"/>
          </w:tcPr>
          <w:p>
            <w:pPr>
              <w:rPr>
                <w:color w:val="auto"/>
              </w:rPr>
            </w:pPr>
          </w:p>
        </w:tc>
        <w:tc>
          <w:tcPr>
            <w:tcW w:w="1170" w:type="dxa"/>
            <w:noWrap w:val="0"/>
            <w:vAlign w:val="to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951" w:type="dxa"/>
            <w:noWrap w:val="0"/>
            <w:vAlign w:val="top"/>
          </w:tcPr>
          <w:p>
            <w:pPr>
              <w:rPr>
                <w:color w:val="auto"/>
              </w:rPr>
            </w:pPr>
          </w:p>
        </w:tc>
        <w:tc>
          <w:tcPr>
            <w:tcW w:w="1136" w:type="dxa"/>
            <w:noWrap w:val="0"/>
            <w:vAlign w:val="top"/>
          </w:tcPr>
          <w:p>
            <w:pPr>
              <w:rPr>
                <w:color w:val="auto"/>
              </w:rPr>
            </w:pPr>
          </w:p>
        </w:tc>
        <w:tc>
          <w:tcPr>
            <w:tcW w:w="998" w:type="dxa"/>
            <w:noWrap w:val="0"/>
            <w:vAlign w:val="top"/>
          </w:tcPr>
          <w:p>
            <w:pPr>
              <w:rPr>
                <w:color w:val="auto"/>
              </w:rPr>
            </w:pPr>
          </w:p>
        </w:tc>
        <w:tc>
          <w:tcPr>
            <w:tcW w:w="992" w:type="dxa"/>
            <w:noWrap w:val="0"/>
            <w:vAlign w:val="top"/>
          </w:tcPr>
          <w:p>
            <w:pPr>
              <w:rPr>
                <w:color w:val="auto"/>
              </w:rPr>
            </w:pPr>
          </w:p>
        </w:tc>
        <w:tc>
          <w:tcPr>
            <w:tcW w:w="993" w:type="dxa"/>
            <w:noWrap w:val="0"/>
            <w:vAlign w:val="top"/>
          </w:tcPr>
          <w:p>
            <w:pPr>
              <w:rPr>
                <w:color w:val="auto"/>
              </w:rPr>
            </w:pPr>
          </w:p>
        </w:tc>
        <w:tc>
          <w:tcPr>
            <w:tcW w:w="1134" w:type="dxa"/>
            <w:noWrap w:val="0"/>
            <w:vAlign w:val="top"/>
          </w:tcPr>
          <w:p>
            <w:pPr>
              <w:rPr>
                <w:color w:val="auto"/>
              </w:rPr>
            </w:pPr>
          </w:p>
        </w:tc>
        <w:tc>
          <w:tcPr>
            <w:tcW w:w="850" w:type="dxa"/>
            <w:noWrap w:val="0"/>
            <w:vAlign w:val="top"/>
          </w:tcPr>
          <w:p>
            <w:pPr>
              <w:rPr>
                <w:color w:val="auto"/>
              </w:rPr>
            </w:pPr>
          </w:p>
        </w:tc>
        <w:tc>
          <w:tcPr>
            <w:tcW w:w="1041" w:type="dxa"/>
            <w:noWrap w:val="0"/>
            <w:vAlign w:val="top"/>
          </w:tcPr>
          <w:p>
            <w:pPr>
              <w:rPr>
                <w:color w:val="auto"/>
              </w:rPr>
            </w:pPr>
          </w:p>
        </w:tc>
        <w:tc>
          <w:tcPr>
            <w:tcW w:w="1254" w:type="dxa"/>
            <w:noWrap w:val="0"/>
            <w:vAlign w:val="top"/>
          </w:tcPr>
          <w:p>
            <w:pPr>
              <w:rPr>
                <w:color w:val="auto"/>
              </w:rPr>
            </w:pPr>
          </w:p>
        </w:tc>
        <w:tc>
          <w:tcPr>
            <w:tcW w:w="1204" w:type="dxa"/>
            <w:noWrap w:val="0"/>
            <w:vAlign w:val="top"/>
          </w:tcPr>
          <w:p>
            <w:pPr>
              <w:rPr>
                <w:color w:val="auto"/>
              </w:rPr>
            </w:pPr>
          </w:p>
        </w:tc>
        <w:tc>
          <w:tcPr>
            <w:tcW w:w="1262" w:type="dxa"/>
            <w:noWrap w:val="0"/>
            <w:vAlign w:val="top"/>
          </w:tcPr>
          <w:p>
            <w:pPr>
              <w:rPr>
                <w:color w:val="auto"/>
              </w:rPr>
            </w:pPr>
          </w:p>
        </w:tc>
        <w:tc>
          <w:tcPr>
            <w:tcW w:w="1262" w:type="dxa"/>
            <w:noWrap w:val="0"/>
            <w:vAlign w:val="top"/>
          </w:tcPr>
          <w:p>
            <w:pPr>
              <w:rPr>
                <w:color w:val="auto"/>
              </w:rPr>
            </w:pPr>
          </w:p>
        </w:tc>
        <w:tc>
          <w:tcPr>
            <w:tcW w:w="1170" w:type="dxa"/>
            <w:noWrap w:val="0"/>
            <w:vAlign w:val="to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951" w:type="dxa"/>
            <w:noWrap w:val="0"/>
            <w:vAlign w:val="top"/>
          </w:tcPr>
          <w:p>
            <w:pPr>
              <w:rPr>
                <w:color w:val="auto"/>
              </w:rPr>
            </w:pPr>
          </w:p>
        </w:tc>
        <w:tc>
          <w:tcPr>
            <w:tcW w:w="1136" w:type="dxa"/>
            <w:noWrap w:val="0"/>
            <w:vAlign w:val="top"/>
          </w:tcPr>
          <w:p>
            <w:pPr>
              <w:rPr>
                <w:color w:val="auto"/>
              </w:rPr>
            </w:pPr>
          </w:p>
        </w:tc>
        <w:tc>
          <w:tcPr>
            <w:tcW w:w="998" w:type="dxa"/>
            <w:noWrap w:val="0"/>
            <w:vAlign w:val="top"/>
          </w:tcPr>
          <w:p>
            <w:pPr>
              <w:rPr>
                <w:color w:val="auto"/>
              </w:rPr>
            </w:pPr>
          </w:p>
        </w:tc>
        <w:tc>
          <w:tcPr>
            <w:tcW w:w="992" w:type="dxa"/>
            <w:noWrap w:val="0"/>
            <w:vAlign w:val="top"/>
          </w:tcPr>
          <w:p>
            <w:pPr>
              <w:rPr>
                <w:color w:val="auto"/>
              </w:rPr>
            </w:pPr>
          </w:p>
        </w:tc>
        <w:tc>
          <w:tcPr>
            <w:tcW w:w="993" w:type="dxa"/>
            <w:noWrap w:val="0"/>
            <w:vAlign w:val="top"/>
          </w:tcPr>
          <w:p>
            <w:pPr>
              <w:rPr>
                <w:color w:val="auto"/>
              </w:rPr>
            </w:pPr>
          </w:p>
        </w:tc>
        <w:tc>
          <w:tcPr>
            <w:tcW w:w="1134" w:type="dxa"/>
            <w:noWrap w:val="0"/>
            <w:vAlign w:val="top"/>
          </w:tcPr>
          <w:p>
            <w:pPr>
              <w:rPr>
                <w:color w:val="auto"/>
              </w:rPr>
            </w:pPr>
          </w:p>
        </w:tc>
        <w:tc>
          <w:tcPr>
            <w:tcW w:w="850" w:type="dxa"/>
            <w:noWrap w:val="0"/>
            <w:vAlign w:val="top"/>
          </w:tcPr>
          <w:p>
            <w:pPr>
              <w:rPr>
                <w:color w:val="auto"/>
              </w:rPr>
            </w:pPr>
          </w:p>
        </w:tc>
        <w:tc>
          <w:tcPr>
            <w:tcW w:w="1041" w:type="dxa"/>
            <w:noWrap w:val="0"/>
            <w:vAlign w:val="top"/>
          </w:tcPr>
          <w:p>
            <w:pPr>
              <w:rPr>
                <w:color w:val="auto"/>
              </w:rPr>
            </w:pPr>
          </w:p>
        </w:tc>
        <w:tc>
          <w:tcPr>
            <w:tcW w:w="1254" w:type="dxa"/>
            <w:noWrap w:val="0"/>
            <w:vAlign w:val="top"/>
          </w:tcPr>
          <w:p>
            <w:pPr>
              <w:rPr>
                <w:color w:val="auto"/>
              </w:rPr>
            </w:pPr>
          </w:p>
        </w:tc>
        <w:tc>
          <w:tcPr>
            <w:tcW w:w="1204" w:type="dxa"/>
            <w:noWrap w:val="0"/>
            <w:vAlign w:val="top"/>
          </w:tcPr>
          <w:p>
            <w:pPr>
              <w:rPr>
                <w:color w:val="auto"/>
              </w:rPr>
            </w:pPr>
          </w:p>
        </w:tc>
        <w:tc>
          <w:tcPr>
            <w:tcW w:w="1262" w:type="dxa"/>
            <w:noWrap w:val="0"/>
            <w:vAlign w:val="top"/>
          </w:tcPr>
          <w:p>
            <w:pPr>
              <w:rPr>
                <w:color w:val="auto"/>
              </w:rPr>
            </w:pPr>
          </w:p>
        </w:tc>
        <w:tc>
          <w:tcPr>
            <w:tcW w:w="1262" w:type="dxa"/>
            <w:noWrap w:val="0"/>
            <w:vAlign w:val="top"/>
          </w:tcPr>
          <w:p>
            <w:pPr>
              <w:rPr>
                <w:color w:val="auto"/>
              </w:rPr>
            </w:pPr>
          </w:p>
        </w:tc>
        <w:tc>
          <w:tcPr>
            <w:tcW w:w="1170" w:type="dxa"/>
            <w:noWrap w:val="0"/>
            <w:vAlign w:val="to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951" w:type="dxa"/>
            <w:noWrap w:val="0"/>
            <w:vAlign w:val="top"/>
          </w:tcPr>
          <w:p>
            <w:pPr>
              <w:rPr>
                <w:color w:val="auto"/>
              </w:rPr>
            </w:pPr>
          </w:p>
        </w:tc>
        <w:tc>
          <w:tcPr>
            <w:tcW w:w="1136" w:type="dxa"/>
            <w:noWrap w:val="0"/>
            <w:vAlign w:val="top"/>
          </w:tcPr>
          <w:p>
            <w:pPr>
              <w:rPr>
                <w:color w:val="auto"/>
              </w:rPr>
            </w:pPr>
          </w:p>
        </w:tc>
        <w:tc>
          <w:tcPr>
            <w:tcW w:w="998" w:type="dxa"/>
            <w:noWrap w:val="0"/>
            <w:vAlign w:val="top"/>
          </w:tcPr>
          <w:p>
            <w:pPr>
              <w:rPr>
                <w:color w:val="auto"/>
              </w:rPr>
            </w:pPr>
          </w:p>
        </w:tc>
        <w:tc>
          <w:tcPr>
            <w:tcW w:w="992" w:type="dxa"/>
            <w:noWrap w:val="0"/>
            <w:vAlign w:val="top"/>
          </w:tcPr>
          <w:p>
            <w:pPr>
              <w:rPr>
                <w:color w:val="auto"/>
              </w:rPr>
            </w:pPr>
          </w:p>
        </w:tc>
        <w:tc>
          <w:tcPr>
            <w:tcW w:w="993" w:type="dxa"/>
            <w:noWrap w:val="0"/>
            <w:vAlign w:val="top"/>
          </w:tcPr>
          <w:p>
            <w:pPr>
              <w:rPr>
                <w:color w:val="auto"/>
              </w:rPr>
            </w:pPr>
          </w:p>
        </w:tc>
        <w:tc>
          <w:tcPr>
            <w:tcW w:w="1134" w:type="dxa"/>
            <w:noWrap w:val="0"/>
            <w:vAlign w:val="top"/>
          </w:tcPr>
          <w:p>
            <w:pPr>
              <w:rPr>
                <w:color w:val="auto"/>
              </w:rPr>
            </w:pPr>
          </w:p>
        </w:tc>
        <w:tc>
          <w:tcPr>
            <w:tcW w:w="850" w:type="dxa"/>
            <w:noWrap w:val="0"/>
            <w:vAlign w:val="top"/>
          </w:tcPr>
          <w:p>
            <w:pPr>
              <w:rPr>
                <w:color w:val="auto"/>
              </w:rPr>
            </w:pPr>
          </w:p>
        </w:tc>
        <w:tc>
          <w:tcPr>
            <w:tcW w:w="1041" w:type="dxa"/>
            <w:noWrap w:val="0"/>
            <w:vAlign w:val="top"/>
          </w:tcPr>
          <w:p>
            <w:pPr>
              <w:rPr>
                <w:color w:val="auto"/>
              </w:rPr>
            </w:pPr>
          </w:p>
        </w:tc>
        <w:tc>
          <w:tcPr>
            <w:tcW w:w="1254" w:type="dxa"/>
            <w:noWrap w:val="0"/>
            <w:vAlign w:val="top"/>
          </w:tcPr>
          <w:p>
            <w:pPr>
              <w:rPr>
                <w:color w:val="auto"/>
              </w:rPr>
            </w:pPr>
          </w:p>
        </w:tc>
        <w:tc>
          <w:tcPr>
            <w:tcW w:w="1204" w:type="dxa"/>
            <w:noWrap w:val="0"/>
            <w:vAlign w:val="top"/>
          </w:tcPr>
          <w:p>
            <w:pPr>
              <w:rPr>
                <w:color w:val="auto"/>
              </w:rPr>
            </w:pPr>
          </w:p>
        </w:tc>
        <w:tc>
          <w:tcPr>
            <w:tcW w:w="1262" w:type="dxa"/>
            <w:noWrap w:val="0"/>
            <w:vAlign w:val="top"/>
          </w:tcPr>
          <w:p>
            <w:pPr>
              <w:rPr>
                <w:color w:val="auto"/>
              </w:rPr>
            </w:pPr>
          </w:p>
        </w:tc>
        <w:tc>
          <w:tcPr>
            <w:tcW w:w="1262" w:type="dxa"/>
            <w:noWrap w:val="0"/>
            <w:vAlign w:val="top"/>
          </w:tcPr>
          <w:p>
            <w:pPr>
              <w:rPr>
                <w:color w:val="auto"/>
              </w:rPr>
            </w:pPr>
          </w:p>
        </w:tc>
        <w:tc>
          <w:tcPr>
            <w:tcW w:w="1170" w:type="dxa"/>
            <w:noWrap w:val="0"/>
            <w:vAlign w:val="to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951" w:type="dxa"/>
            <w:noWrap w:val="0"/>
            <w:vAlign w:val="center"/>
          </w:tcPr>
          <w:p>
            <w:pPr>
              <w:jc w:val="center"/>
              <w:rPr>
                <w:color w:val="auto"/>
              </w:rPr>
            </w:pPr>
            <w:r>
              <w:rPr>
                <w:b/>
                <w:bCs/>
                <w:color w:val="auto"/>
                <w:sz w:val="24"/>
                <w:szCs w:val="24"/>
              </w:rPr>
              <w:t>合计</w:t>
            </w:r>
          </w:p>
        </w:tc>
        <w:tc>
          <w:tcPr>
            <w:tcW w:w="1136" w:type="dxa"/>
            <w:noWrap w:val="0"/>
            <w:vAlign w:val="top"/>
          </w:tcPr>
          <w:p>
            <w:pPr>
              <w:rPr>
                <w:color w:val="auto"/>
              </w:rPr>
            </w:pPr>
            <w:r>
              <w:rPr>
                <w:color w:val="auto"/>
              </w:rPr>
              <w:t xml:space="preserve">         </w:t>
            </w:r>
          </w:p>
        </w:tc>
        <w:tc>
          <w:tcPr>
            <w:tcW w:w="998" w:type="dxa"/>
            <w:noWrap w:val="0"/>
            <w:vAlign w:val="top"/>
          </w:tcPr>
          <w:p>
            <w:pPr>
              <w:rPr>
                <w:color w:val="auto"/>
              </w:rPr>
            </w:pPr>
            <w:r>
              <w:rPr>
                <w:color w:val="auto"/>
              </w:rPr>
              <w:t xml:space="preserve">         </w:t>
            </w:r>
          </w:p>
        </w:tc>
        <w:tc>
          <w:tcPr>
            <w:tcW w:w="992" w:type="dxa"/>
            <w:noWrap w:val="0"/>
            <w:vAlign w:val="top"/>
          </w:tcPr>
          <w:p>
            <w:pPr>
              <w:rPr>
                <w:color w:val="auto"/>
              </w:rPr>
            </w:pPr>
            <w:r>
              <w:rPr>
                <w:color w:val="auto"/>
              </w:rPr>
              <w:t xml:space="preserve">          </w:t>
            </w:r>
          </w:p>
        </w:tc>
        <w:tc>
          <w:tcPr>
            <w:tcW w:w="993" w:type="dxa"/>
            <w:noWrap w:val="0"/>
            <w:vAlign w:val="top"/>
          </w:tcPr>
          <w:p>
            <w:pPr>
              <w:rPr>
                <w:color w:val="auto"/>
              </w:rPr>
            </w:pPr>
            <w:r>
              <w:rPr>
                <w:color w:val="auto"/>
              </w:rPr>
              <w:t xml:space="preserve">            </w:t>
            </w:r>
          </w:p>
        </w:tc>
        <w:tc>
          <w:tcPr>
            <w:tcW w:w="1134" w:type="dxa"/>
            <w:noWrap w:val="0"/>
            <w:vAlign w:val="top"/>
          </w:tcPr>
          <w:p>
            <w:pPr>
              <w:rPr>
                <w:color w:val="auto"/>
              </w:rPr>
            </w:pPr>
            <w:r>
              <w:rPr>
                <w:color w:val="auto"/>
              </w:rPr>
              <w:t xml:space="preserve">       </w:t>
            </w:r>
          </w:p>
        </w:tc>
        <w:tc>
          <w:tcPr>
            <w:tcW w:w="850" w:type="dxa"/>
            <w:noWrap w:val="0"/>
            <w:vAlign w:val="top"/>
          </w:tcPr>
          <w:p>
            <w:pPr>
              <w:rPr>
                <w:color w:val="auto"/>
              </w:rPr>
            </w:pPr>
          </w:p>
        </w:tc>
        <w:tc>
          <w:tcPr>
            <w:tcW w:w="1041" w:type="dxa"/>
            <w:noWrap w:val="0"/>
            <w:vAlign w:val="top"/>
          </w:tcPr>
          <w:p>
            <w:pPr>
              <w:ind w:left="1291"/>
              <w:rPr>
                <w:color w:val="auto"/>
              </w:rPr>
            </w:pPr>
          </w:p>
        </w:tc>
        <w:tc>
          <w:tcPr>
            <w:tcW w:w="1254" w:type="dxa"/>
            <w:noWrap w:val="0"/>
            <w:vAlign w:val="top"/>
          </w:tcPr>
          <w:p>
            <w:pPr>
              <w:rPr>
                <w:color w:val="auto"/>
              </w:rPr>
            </w:pPr>
          </w:p>
        </w:tc>
        <w:tc>
          <w:tcPr>
            <w:tcW w:w="1204" w:type="dxa"/>
            <w:noWrap w:val="0"/>
            <w:vAlign w:val="top"/>
          </w:tcPr>
          <w:p>
            <w:pPr>
              <w:rPr>
                <w:color w:val="auto"/>
              </w:rPr>
            </w:pPr>
            <w:r>
              <w:rPr>
                <w:color w:val="auto"/>
              </w:rPr>
              <w:t xml:space="preserve">           </w:t>
            </w:r>
          </w:p>
        </w:tc>
        <w:tc>
          <w:tcPr>
            <w:tcW w:w="1262" w:type="dxa"/>
            <w:noWrap w:val="0"/>
            <w:vAlign w:val="top"/>
          </w:tcPr>
          <w:p>
            <w:pPr>
              <w:rPr>
                <w:color w:val="auto"/>
              </w:rPr>
            </w:pPr>
            <w:r>
              <w:rPr>
                <w:color w:val="auto"/>
              </w:rPr>
              <w:t xml:space="preserve">           </w:t>
            </w:r>
          </w:p>
        </w:tc>
        <w:tc>
          <w:tcPr>
            <w:tcW w:w="1262" w:type="dxa"/>
            <w:noWrap w:val="0"/>
            <w:vAlign w:val="top"/>
          </w:tcPr>
          <w:p>
            <w:pPr>
              <w:rPr>
                <w:color w:val="auto"/>
              </w:rPr>
            </w:pPr>
            <w:r>
              <w:rPr>
                <w:color w:val="auto"/>
              </w:rPr>
              <w:t xml:space="preserve">          </w:t>
            </w:r>
          </w:p>
        </w:tc>
        <w:tc>
          <w:tcPr>
            <w:tcW w:w="1170" w:type="dxa"/>
            <w:noWrap w:val="0"/>
            <w:vAlign w:val="top"/>
          </w:tcPr>
          <w:p>
            <w:pPr>
              <w:rPr>
                <w:color w:val="auto"/>
              </w:rPr>
            </w:pPr>
          </w:p>
        </w:tc>
      </w:tr>
    </w:tbl>
    <w:p>
      <w:pPr>
        <w:rPr>
          <w:rFonts w:hint="eastAsia" w:ascii="宋体" w:hAnsi="宋体"/>
          <w:color w:val="auto"/>
          <w:sz w:val="15"/>
          <w:szCs w:val="15"/>
        </w:rPr>
      </w:pPr>
    </w:p>
    <w:p>
      <w:pPr>
        <w:jc w:val="left"/>
        <w:rPr>
          <w:rFonts w:hint="eastAsia" w:ascii="黑体" w:hAnsi="黑体" w:eastAsia="黑体" w:cs="宋体"/>
          <w:bCs/>
          <w:color w:val="auto"/>
          <w:kern w:val="0"/>
          <w:szCs w:val="32"/>
        </w:rPr>
      </w:pPr>
    </w:p>
    <w:p>
      <w:pPr>
        <w:jc w:val="left"/>
        <w:rPr>
          <w:rFonts w:hint="eastAsia" w:ascii="黑体" w:hAnsi="黑体" w:eastAsia="黑体" w:cs="宋体"/>
          <w:bCs/>
          <w:color w:val="auto"/>
          <w:kern w:val="0"/>
          <w:szCs w:val="32"/>
        </w:rPr>
      </w:pPr>
    </w:p>
    <w:p>
      <w:pPr>
        <w:jc w:val="left"/>
        <w:rPr>
          <w:rFonts w:hint="eastAsia" w:ascii="黑体" w:hAnsi="黑体" w:eastAsia="黑体" w:cs="宋体"/>
          <w:bCs/>
          <w:color w:val="auto"/>
          <w:kern w:val="0"/>
          <w:szCs w:val="32"/>
        </w:rPr>
      </w:pPr>
      <w:r>
        <w:rPr>
          <w:rFonts w:hint="eastAsia" w:ascii="黑体" w:hAnsi="黑体" w:eastAsia="黑体" w:cs="宋体"/>
          <w:bCs/>
          <w:color w:val="auto"/>
          <w:kern w:val="0"/>
          <w:szCs w:val="32"/>
        </w:rPr>
        <w:t>附件4</w:t>
      </w:r>
    </w:p>
    <w:p>
      <w:pPr>
        <w:jc w:val="center"/>
        <w:rPr>
          <w:rFonts w:hint="eastAsia" w:ascii="宋体" w:hAnsi="宋体" w:cs="宋体"/>
          <w:b/>
          <w:bCs/>
          <w:color w:val="auto"/>
          <w:kern w:val="0"/>
          <w:sz w:val="24"/>
        </w:rPr>
      </w:pPr>
      <w:r>
        <w:rPr>
          <w:rFonts w:hint="eastAsia" w:ascii="宋体" w:hAnsi="宋体" w:cs="宋体"/>
          <w:b/>
          <w:bCs/>
          <w:color w:val="auto"/>
          <w:kern w:val="0"/>
          <w:sz w:val="36"/>
          <w:szCs w:val="36"/>
        </w:rPr>
        <w:t>海原县202</w:t>
      </w:r>
      <w:r>
        <w:rPr>
          <w:rFonts w:hint="eastAsia" w:ascii="宋体" w:hAnsi="宋体" w:cs="宋体"/>
          <w:b/>
          <w:bCs/>
          <w:color w:val="auto"/>
          <w:kern w:val="0"/>
          <w:sz w:val="36"/>
          <w:szCs w:val="36"/>
          <w:lang w:val="en-US" w:eastAsia="zh-CN"/>
        </w:rPr>
        <w:t>2</w:t>
      </w:r>
      <w:r>
        <w:rPr>
          <w:rFonts w:hint="eastAsia" w:ascii="宋体" w:hAnsi="宋体" w:cs="宋体"/>
          <w:b/>
          <w:bCs/>
          <w:color w:val="auto"/>
          <w:kern w:val="0"/>
          <w:sz w:val="36"/>
          <w:szCs w:val="36"/>
        </w:rPr>
        <w:t>年第</w:t>
      </w:r>
      <w:r>
        <w:rPr>
          <w:rFonts w:hint="eastAsia" w:ascii="宋体" w:hAnsi="宋体" w:cs="宋体"/>
          <w:b/>
          <w:bCs/>
          <w:color w:val="auto"/>
          <w:kern w:val="0"/>
          <w:sz w:val="36"/>
          <w:szCs w:val="36"/>
          <w:u w:val="single"/>
        </w:rPr>
        <w:t xml:space="preserve">  </w:t>
      </w:r>
      <w:r>
        <w:rPr>
          <w:rFonts w:hint="eastAsia" w:ascii="宋体" w:hAnsi="宋体" w:cs="宋体"/>
          <w:b/>
          <w:bCs/>
          <w:color w:val="auto"/>
          <w:kern w:val="0"/>
          <w:sz w:val="36"/>
          <w:szCs w:val="36"/>
          <w:u w:val="single"/>
          <w:lang w:val="en-US" w:eastAsia="zh-CN"/>
        </w:rPr>
        <w:t xml:space="preserve"> </w:t>
      </w:r>
      <w:r>
        <w:rPr>
          <w:rFonts w:hint="eastAsia" w:ascii="宋体" w:hAnsi="宋体" w:cs="宋体"/>
          <w:b/>
          <w:bCs/>
          <w:color w:val="auto"/>
          <w:kern w:val="0"/>
          <w:sz w:val="36"/>
          <w:szCs w:val="36"/>
        </w:rPr>
        <w:t>批农业机械购置补贴资金支付报告单</w:t>
      </w:r>
    </w:p>
    <w:tbl>
      <w:tblPr>
        <w:tblStyle w:val="7"/>
        <w:tblpPr w:leftFromText="180" w:rightFromText="180" w:vertAnchor="text" w:horzAnchor="page" w:tblpX="1641" w:tblpY="663"/>
        <w:tblOverlap w:val="never"/>
        <w:tblW w:w="14095" w:type="dxa"/>
        <w:tblInd w:w="0" w:type="dxa"/>
        <w:tblLayout w:type="fixed"/>
        <w:tblCellMar>
          <w:top w:w="0" w:type="dxa"/>
          <w:left w:w="108" w:type="dxa"/>
          <w:bottom w:w="0" w:type="dxa"/>
          <w:right w:w="108" w:type="dxa"/>
        </w:tblCellMar>
      </w:tblPr>
      <w:tblGrid>
        <w:gridCol w:w="2440"/>
        <w:gridCol w:w="2010"/>
        <w:gridCol w:w="1830"/>
        <w:gridCol w:w="1590"/>
        <w:gridCol w:w="1440"/>
        <w:gridCol w:w="1635"/>
        <w:gridCol w:w="3150"/>
      </w:tblGrid>
      <w:tr>
        <w:tblPrEx>
          <w:tblCellMar>
            <w:top w:w="0" w:type="dxa"/>
            <w:left w:w="108" w:type="dxa"/>
            <w:bottom w:w="0" w:type="dxa"/>
            <w:right w:w="108" w:type="dxa"/>
          </w:tblCellMar>
        </w:tblPrEx>
        <w:trPr>
          <w:trHeight w:val="477" w:hRule="atLeast"/>
        </w:trPr>
        <w:tc>
          <w:tcPr>
            <w:tcW w:w="244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机具种类</w:t>
            </w:r>
          </w:p>
        </w:tc>
        <w:tc>
          <w:tcPr>
            <w:tcW w:w="20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数量（台）</w:t>
            </w:r>
          </w:p>
        </w:tc>
        <w:tc>
          <w:tcPr>
            <w:tcW w:w="4860"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财政补贴金额</w:t>
            </w:r>
          </w:p>
        </w:tc>
        <w:tc>
          <w:tcPr>
            <w:tcW w:w="1635"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本次核拨   金  额</w:t>
            </w:r>
          </w:p>
        </w:tc>
        <w:tc>
          <w:tcPr>
            <w:tcW w:w="31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备注</w:t>
            </w:r>
          </w:p>
        </w:tc>
      </w:tr>
      <w:tr>
        <w:tblPrEx>
          <w:tblCellMar>
            <w:top w:w="0" w:type="dxa"/>
            <w:left w:w="108" w:type="dxa"/>
            <w:bottom w:w="0" w:type="dxa"/>
            <w:right w:w="108" w:type="dxa"/>
          </w:tblCellMar>
        </w:tblPrEx>
        <w:trPr>
          <w:trHeight w:val="410" w:hRule="atLeast"/>
        </w:trPr>
        <w:tc>
          <w:tcPr>
            <w:tcW w:w="244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color w:val="auto"/>
                <w:kern w:val="0"/>
                <w:sz w:val="24"/>
              </w:rPr>
            </w:pPr>
          </w:p>
        </w:tc>
        <w:tc>
          <w:tcPr>
            <w:tcW w:w="20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183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合计</w:t>
            </w:r>
          </w:p>
        </w:tc>
        <w:tc>
          <w:tcPr>
            <w:tcW w:w="159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中央</w:t>
            </w:r>
          </w:p>
        </w:tc>
        <w:tc>
          <w:tcPr>
            <w:tcW w:w="144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cs="宋体"/>
                <w:color w:val="auto"/>
                <w:kern w:val="0"/>
                <w:sz w:val="24"/>
              </w:rPr>
              <w:t>自治区</w:t>
            </w:r>
          </w:p>
        </w:tc>
        <w:tc>
          <w:tcPr>
            <w:tcW w:w="1635"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color w:val="auto"/>
                <w:kern w:val="0"/>
                <w:sz w:val="24"/>
              </w:rPr>
            </w:pPr>
          </w:p>
        </w:tc>
        <w:tc>
          <w:tcPr>
            <w:tcW w:w="31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340" w:hRule="exact"/>
        </w:trPr>
        <w:tc>
          <w:tcPr>
            <w:tcW w:w="2440"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ascii="宋体" w:hAnsi="宋体" w:cs="宋体"/>
                <w:color w:val="auto"/>
                <w:kern w:val="0"/>
                <w:sz w:val="24"/>
              </w:rPr>
            </w:pPr>
            <w:r>
              <w:rPr>
                <w:rFonts w:hint="eastAsia" w:ascii="宋体" w:hAnsi="宋体" w:cs="宋体"/>
                <w:color w:val="auto"/>
                <w:kern w:val="0"/>
                <w:sz w:val="24"/>
              </w:rPr>
              <w:t>主机</w:t>
            </w:r>
          </w:p>
        </w:tc>
        <w:tc>
          <w:tcPr>
            <w:tcW w:w="2010"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宋体" w:hAnsi="宋体" w:cs="宋体"/>
                <w:color w:val="auto"/>
                <w:kern w:val="0"/>
                <w:sz w:val="24"/>
              </w:rPr>
            </w:pPr>
            <w:r>
              <w:rPr>
                <w:rFonts w:hint="eastAsia" w:ascii="宋体" w:hAnsi="宋体" w:cs="宋体"/>
                <w:color w:val="auto"/>
                <w:kern w:val="0"/>
                <w:sz w:val="24"/>
              </w:rPr>
              <w:t>　</w:t>
            </w:r>
          </w:p>
        </w:tc>
        <w:tc>
          <w:tcPr>
            <w:tcW w:w="1830"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color w:val="auto"/>
                <w:kern w:val="0"/>
                <w:sz w:val="24"/>
              </w:rPr>
            </w:pPr>
            <w:r>
              <w:rPr>
                <w:rFonts w:hint="eastAsia" w:ascii="宋体" w:hAnsi="宋体" w:cs="宋体"/>
                <w:color w:val="auto"/>
                <w:kern w:val="0"/>
                <w:sz w:val="24"/>
              </w:rPr>
              <w:t>　</w:t>
            </w:r>
          </w:p>
        </w:tc>
        <w:tc>
          <w:tcPr>
            <w:tcW w:w="1590"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color w:val="auto"/>
                <w:kern w:val="0"/>
                <w:sz w:val="24"/>
              </w:rPr>
            </w:pPr>
            <w:r>
              <w:rPr>
                <w:rFonts w:hint="eastAsia" w:ascii="宋体" w:hAnsi="宋体" w:cs="宋体"/>
                <w:color w:val="auto"/>
                <w:kern w:val="0"/>
                <w:sz w:val="24"/>
              </w:rPr>
              <w:t>　</w:t>
            </w:r>
          </w:p>
        </w:tc>
        <w:tc>
          <w:tcPr>
            <w:tcW w:w="1440"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color w:val="auto"/>
                <w:kern w:val="0"/>
                <w:sz w:val="24"/>
              </w:rPr>
            </w:pPr>
            <w:r>
              <w:rPr>
                <w:rFonts w:hint="eastAsia" w:ascii="宋体" w:hAnsi="宋体" w:cs="宋体"/>
                <w:color w:val="auto"/>
                <w:kern w:val="0"/>
                <w:sz w:val="24"/>
              </w:rPr>
              <w:t>　</w:t>
            </w:r>
          </w:p>
        </w:tc>
        <w:tc>
          <w:tcPr>
            <w:tcW w:w="1635"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color w:val="auto"/>
                <w:kern w:val="0"/>
                <w:sz w:val="24"/>
              </w:rPr>
            </w:pPr>
            <w:r>
              <w:rPr>
                <w:rFonts w:hint="eastAsia" w:ascii="宋体" w:hAnsi="宋体" w:cs="宋体"/>
                <w:color w:val="auto"/>
                <w:kern w:val="0"/>
                <w:sz w:val="24"/>
              </w:rPr>
              <w:t>　</w:t>
            </w:r>
          </w:p>
        </w:tc>
        <w:tc>
          <w:tcPr>
            <w:tcW w:w="3150"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340" w:hRule="exact"/>
        </w:trPr>
        <w:tc>
          <w:tcPr>
            <w:tcW w:w="2440"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ascii="宋体" w:hAnsi="宋体" w:cs="宋体"/>
                <w:color w:val="auto"/>
                <w:kern w:val="0"/>
                <w:sz w:val="24"/>
              </w:rPr>
            </w:pPr>
            <w:r>
              <w:rPr>
                <w:rFonts w:hint="eastAsia" w:ascii="宋体" w:hAnsi="宋体" w:cs="宋体"/>
                <w:color w:val="auto"/>
                <w:kern w:val="0"/>
                <w:sz w:val="24"/>
              </w:rPr>
              <w:t>机具</w:t>
            </w:r>
          </w:p>
        </w:tc>
        <w:tc>
          <w:tcPr>
            <w:tcW w:w="2010"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color w:val="auto"/>
                <w:kern w:val="0"/>
                <w:sz w:val="24"/>
              </w:rPr>
            </w:pPr>
            <w:r>
              <w:rPr>
                <w:rFonts w:hint="eastAsia" w:ascii="宋体" w:hAnsi="宋体" w:cs="宋体"/>
                <w:color w:val="auto"/>
                <w:kern w:val="0"/>
                <w:sz w:val="24"/>
              </w:rPr>
              <w:t>　</w:t>
            </w:r>
          </w:p>
        </w:tc>
        <w:tc>
          <w:tcPr>
            <w:tcW w:w="1830"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color w:val="auto"/>
                <w:kern w:val="0"/>
                <w:sz w:val="24"/>
              </w:rPr>
            </w:pPr>
            <w:r>
              <w:rPr>
                <w:rFonts w:hint="eastAsia" w:ascii="宋体" w:hAnsi="宋体" w:cs="宋体"/>
                <w:color w:val="auto"/>
                <w:kern w:val="0"/>
                <w:sz w:val="24"/>
              </w:rPr>
              <w:t>　</w:t>
            </w:r>
          </w:p>
        </w:tc>
        <w:tc>
          <w:tcPr>
            <w:tcW w:w="1590"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color w:val="auto"/>
                <w:kern w:val="0"/>
                <w:sz w:val="24"/>
              </w:rPr>
            </w:pPr>
            <w:r>
              <w:rPr>
                <w:rFonts w:hint="eastAsia" w:ascii="宋体" w:hAnsi="宋体" w:cs="宋体"/>
                <w:color w:val="auto"/>
                <w:kern w:val="0"/>
                <w:sz w:val="24"/>
              </w:rPr>
              <w:t>　</w:t>
            </w:r>
          </w:p>
        </w:tc>
        <w:tc>
          <w:tcPr>
            <w:tcW w:w="1440"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color w:val="auto"/>
                <w:kern w:val="0"/>
                <w:sz w:val="24"/>
              </w:rPr>
            </w:pPr>
            <w:r>
              <w:rPr>
                <w:rFonts w:hint="eastAsia" w:ascii="宋体" w:hAnsi="宋体" w:cs="宋体"/>
                <w:color w:val="auto"/>
                <w:kern w:val="0"/>
                <w:sz w:val="24"/>
              </w:rPr>
              <w:t>　</w:t>
            </w:r>
          </w:p>
        </w:tc>
        <w:tc>
          <w:tcPr>
            <w:tcW w:w="1635"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color w:val="auto"/>
                <w:kern w:val="0"/>
                <w:sz w:val="24"/>
              </w:rPr>
            </w:pPr>
            <w:r>
              <w:rPr>
                <w:rFonts w:hint="eastAsia" w:ascii="宋体" w:hAnsi="宋体" w:cs="宋体"/>
                <w:color w:val="auto"/>
                <w:kern w:val="0"/>
                <w:sz w:val="24"/>
              </w:rPr>
              <w:t>　</w:t>
            </w:r>
          </w:p>
        </w:tc>
        <w:tc>
          <w:tcPr>
            <w:tcW w:w="3150"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340" w:hRule="exact"/>
        </w:trPr>
        <w:tc>
          <w:tcPr>
            <w:tcW w:w="2440"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ascii="宋体" w:hAnsi="宋体" w:cs="宋体"/>
                <w:color w:val="auto"/>
                <w:kern w:val="0"/>
                <w:sz w:val="24"/>
              </w:rPr>
            </w:pPr>
            <w:r>
              <w:rPr>
                <w:rFonts w:hint="eastAsia" w:ascii="宋体" w:hAnsi="宋体" w:cs="宋体"/>
                <w:color w:val="auto"/>
                <w:kern w:val="0"/>
                <w:sz w:val="24"/>
              </w:rPr>
              <w:t>合计</w:t>
            </w:r>
          </w:p>
        </w:tc>
        <w:tc>
          <w:tcPr>
            <w:tcW w:w="2010"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color w:val="auto"/>
                <w:kern w:val="0"/>
                <w:sz w:val="24"/>
              </w:rPr>
            </w:pPr>
            <w:r>
              <w:rPr>
                <w:rFonts w:hint="eastAsia" w:ascii="宋体" w:hAnsi="宋体" w:cs="宋体"/>
                <w:color w:val="auto"/>
                <w:kern w:val="0"/>
                <w:sz w:val="24"/>
              </w:rPr>
              <w:t>　</w:t>
            </w:r>
          </w:p>
        </w:tc>
        <w:tc>
          <w:tcPr>
            <w:tcW w:w="1830"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color w:val="auto"/>
                <w:kern w:val="0"/>
                <w:sz w:val="24"/>
              </w:rPr>
            </w:pPr>
            <w:r>
              <w:rPr>
                <w:rFonts w:hint="eastAsia" w:ascii="宋体" w:hAnsi="宋体" w:cs="宋体"/>
                <w:color w:val="auto"/>
                <w:kern w:val="0"/>
                <w:sz w:val="24"/>
              </w:rPr>
              <w:t>　</w:t>
            </w:r>
          </w:p>
        </w:tc>
        <w:tc>
          <w:tcPr>
            <w:tcW w:w="1590"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color w:val="auto"/>
                <w:kern w:val="0"/>
                <w:sz w:val="24"/>
              </w:rPr>
            </w:pPr>
            <w:r>
              <w:rPr>
                <w:rFonts w:hint="eastAsia" w:ascii="宋体" w:hAnsi="宋体" w:cs="宋体"/>
                <w:color w:val="auto"/>
                <w:kern w:val="0"/>
                <w:sz w:val="24"/>
              </w:rPr>
              <w:t>　</w:t>
            </w:r>
          </w:p>
        </w:tc>
        <w:tc>
          <w:tcPr>
            <w:tcW w:w="1440"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color w:val="auto"/>
                <w:kern w:val="0"/>
                <w:sz w:val="24"/>
              </w:rPr>
            </w:pPr>
            <w:r>
              <w:rPr>
                <w:rFonts w:hint="eastAsia" w:ascii="宋体" w:hAnsi="宋体" w:cs="宋体"/>
                <w:color w:val="auto"/>
                <w:kern w:val="0"/>
                <w:sz w:val="24"/>
              </w:rPr>
              <w:t>　</w:t>
            </w:r>
          </w:p>
        </w:tc>
        <w:tc>
          <w:tcPr>
            <w:tcW w:w="1635"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color w:val="auto"/>
                <w:kern w:val="0"/>
                <w:sz w:val="24"/>
              </w:rPr>
            </w:pPr>
            <w:r>
              <w:rPr>
                <w:rFonts w:hint="eastAsia" w:ascii="宋体" w:hAnsi="宋体" w:cs="宋体"/>
                <w:color w:val="auto"/>
                <w:kern w:val="0"/>
                <w:sz w:val="24"/>
              </w:rPr>
              <w:t>　</w:t>
            </w:r>
          </w:p>
        </w:tc>
        <w:tc>
          <w:tcPr>
            <w:tcW w:w="3150"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340" w:hRule="exact"/>
        </w:trPr>
        <w:tc>
          <w:tcPr>
            <w:tcW w:w="2440"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ascii="宋体" w:hAnsi="宋体" w:cs="宋体"/>
                <w:color w:val="auto"/>
                <w:kern w:val="0"/>
                <w:sz w:val="24"/>
              </w:rPr>
            </w:pPr>
            <w:r>
              <w:rPr>
                <w:rFonts w:hint="eastAsia" w:ascii="宋体" w:hAnsi="宋体" w:cs="宋体"/>
                <w:color w:val="auto"/>
                <w:kern w:val="0"/>
                <w:sz w:val="24"/>
              </w:rPr>
              <w:t>　</w:t>
            </w:r>
          </w:p>
        </w:tc>
        <w:tc>
          <w:tcPr>
            <w:tcW w:w="2010" w:type="dxa"/>
            <w:tcBorders>
              <w:top w:val="nil"/>
              <w:left w:val="nil"/>
              <w:bottom w:val="single" w:color="auto" w:sz="4" w:space="0"/>
              <w:right w:val="single" w:color="auto" w:sz="4" w:space="0"/>
            </w:tcBorders>
            <w:noWrap w:val="0"/>
            <w:vAlign w:val="center"/>
          </w:tcPr>
          <w:p>
            <w:pPr>
              <w:widowControl/>
              <w:spacing w:line="360" w:lineRule="exact"/>
              <w:jc w:val="left"/>
              <w:rPr>
                <w:rFonts w:ascii="宋体" w:hAnsi="宋体" w:cs="宋体"/>
                <w:color w:val="auto"/>
                <w:kern w:val="0"/>
                <w:sz w:val="24"/>
              </w:rPr>
            </w:pPr>
            <w:r>
              <w:rPr>
                <w:rFonts w:hint="eastAsia" w:ascii="宋体" w:hAnsi="宋体" w:cs="宋体"/>
                <w:color w:val="auto"/>
                <w:kern w:val="0"/>
                <w:sz w:val="24"/>
              </w:rPr>
              <w:t>　</w:t>
            </w:r>
          </w:p>
        </w:tc>
        <w:tc>
          <w:tcPr>
            <w:tcW w:w="1830"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color w:val="auto"/>
                <w:kern w:val="0"/>
                <w:sz w:val="24"/>
              </w:rPr>
            </w:pPr>
            <w:r>
              <w:rPr>
                <w:rFonts w:hint="eastAsia" w:ascii="宋体" w:hAnsi="宋体" w:cs="宋体"/>
                <w:color w:val="auto"/>
                <w:kern w:val="0"/>
                <w:sz w:val="24"/>
              </w:rPr>
              <w:t>　</w:t>
            </w:r>
          </w:p>
        </w:tc>
        <w:tc>
          <w:tcPr>
            <w:tcW w:w="1590"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color w:val="auto"/>
                <w:kern w:val="0"/>
                <w:sz w:val="24"/>
              </w:rPr>
            </w:pPr>
            <w:r>
              <w:rPr>
                <w:rFonts w:hint="eastAsia" w:ascii="宋体" w:hAnsi="宋体" w:cs="宋体"/>
                <w:color w:val="auto"/>
                <w:kern w:val="0"/>
                <w:sz w:val="24"/>
              </w:rPr>
              <w:t>　</w:t>
            </w:r>
          </w:p>
        </w:tc>
        <w:tc>
          <w:tcPr>
            <w:tcW w:w="1440"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color w:val="auto"/>
                <w:kern w:val="0"/>
                <w:sz w:val="24"/>
              </w:rPr>
            </w:pPr>
            <w:r>
              <w:rPr>
                <w:rFonts w:hint="eastAsia" w:ascii="宋体" w:hAnsi="宋体" w:cs="宋体"/>
                <w:color w:val="auto"/>
                <w:kern w:val="0"/>
                <w:sz w:val="24"/>
              </w:rPr>
              <w:t>　</w:t>
            </w:r>
          </w:p>
        </w:tc>
        <w:tc>
          <w:tcPr>
            <w:tcW w:w="1635"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color w:val="auto"/>
                <w:kern w:val="0"/>
                <w:sz w:val="24"/>
              </w:rPr>
            </w:pPr>
            <w:r>
              <w:rPr>
                <w:rFonts w:hint="eastAsia" w:ascii="宋体" w:hAnsi="宋体" w:cs="宋体"/>
                <w:color w:val="auto"/>
                <w:kern w:val="0"/>
                <w:sz w:val="24"/>
              </w:rPr>
              <w:t>　</w:t>
            </w:r>
          </w:p>
        </w:tc>
        <w:tc>
          <w:tcPr>
            <w:tcW w:w="3150"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340" w:hRule="exact"/>
        </w:trPr>
        <w:tc>
          <w:tcPr>
            <w:tcW w:w="2440" w:type="dxa"/>
            <w:tcBorders>
              <w:top w:val="nil"/>
              <w:left w:val="single" w:color="auto" w:sz="4" w:space="0"/>
              <w:bottom w:val="single" w:color="auto" w:sz="4" w:space="0"/>
              <w:right w:val="single" w:color="auto" w:sz="4" w:space="0"/>
            </w:tcBorders>
            <w:noWrap w:val="0"/>
            <w:vAlign w:val="center"/>
          </w:tcPr>
          <w:p>
            <w:pPr>
              <w:widowControl/>
              <w:spacing w:line="360" w:lineRule="exact"/>
              <w:jc w:val="right"/>
              <w:rPr>
                <w:rFonts w:ascii="宋体" w:hAnsi="宋体" w:cs="宋体"/>
                <w:color w:val="auto"/>
                <w:kern w:val="0"/>
                <w:sz w:val="24"/>
              </w:rPr>
            </w:pPr>
            <w:r>
              <w:rPr>
                <w:rFonts w:hint="eastAsia" w:ascii="宋体" w:hAnsi="宋体" w:cs="宋体"/>
                <w:color w:val="auto"/>
                <w:kern w:val="0"/>
                <w:sz w:val="24"/>
              </w:rPr>
              <w:t>合计（大写）：</w:t>
            </w:r>
          </w:p>
        </w:tc>
        <w:tc>
          <w:tcPr>
            <w:tcW w:w="11655" w:type="dxa"/>
            <w:gridSpan w:val="6"/>
            <w:tcBorders>
              <w:top w:val="single" w:color="auto" w:sz="4" w:space="0"/>
              <w:left w:val="nil"/>
              <w:bottom w:val="single" w:color="auto" w:sz="4" w:space="0"/>
              <w:right w:val="single" w:color="000000" w:sz="4" w:space="0"/>
            </w:tcBorders>
            <w:noWrap w:val="0"/>
            <w:vAlign w:val="center"/>
          </w:tcPr>
          <w:p>
            <w:pPr>
              <w:widowControl/>
              <w:spacing w:line="360" w:lineRule="exact"/>
              <w:jc w:val="left"/>
              <w:rPr>
                <w:rFonts w:ascii="宋体" w:hAnsi="宋体" w:cs="宋体"/>
                <w:color w:val="auto"/>
                <w:kern w:val="0"/>
                <w:sz w:val="24"/>
              </w:rPr>
            </w:pPr>
            <w:r>
              <w:rPr>
                <w:rFonts w:hint="eastAsia" w:ascii="宋体" w:hAnsi="宋体" w:cs="宋体"/>
                <w:color w:val="auto"/>
                <w:kern w:val="0"/>
                <w:sz w:val="24"/>
              </w:rPr>
              <w:t>　                                                                   小写：￥          元</w:t>
            </w:r>
          </w:p>
        </w:tc>
      </w:tr>
      <w:tr>
        <w:tblPrEx>
          <w:tblCellMar>
            <w:top w:w="0" w:type="dxa"/>
            <w:left w:w="108" w:type="dxa"/>
            <w:bottom w:w="0" w:type="dxa"/>
            <w:right w:w="108" w:type="dxa"/>
          </w:tblCellMar>
        </w:tblPrEx>
        <w:trPr>
          <w:trHeight w:val="1382" w:hRule="atLeast"/>
        </w:trPr>
        <w:tc>
          <w:tcPr>
            <w:tcW w:w="4450" w:type="dxa"/>
            <w:gridSpan w:val="2"/>
            <w:tcBorders>
              <w:top w:val="single" w:color="auto" w:sz="4" w:space="0"/>
              <w:left w:val="single" w:color="auto" w:sz="4" w:space="0"/>
              <w:bottom w:val="nil"/>
              <w:right w:val="single" w:color="000000"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县农业机械化推广服务中心(章)</w:t>
            </w:r>
          </w:p>
        </w:tc>
        <w:tc>
          <w:tcPr>
            <w:tcW w:w="4860" w:type="dxa"/>
            <w:gridSpan w:val="3"/>
            <w:tcBorders>
              <w:top w:val="single" w:color="auto" w:sz="4" w:space="0"/>
              <w:left w:val="nil"/>
              <w:bottom w:val="nil"/>
              <w:right w:val="single" w:color="000000"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县农业农村局（章）</w:t>
            </w:r>
          </w:p>
        </w:tc>
        <w:tc>
          <w:tcPr>
            <w:tcW w:w="4785" w:type="dxa"/>
            <w:gridSpan w:val="2"/>
            <w:tcBorders>
              <w:top w:val="single" w:color="auto" w:sz="4" w:space="0"/>
              <w:left w:val="nil"/>
              <w:bottom w:val="nil"/>
              <w:right w:val="single" w:color="000000"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县财政局(章)</w:t>
            </w:r>
          </w:p>
        </w:tc>
      </w:tr>
      <w:tr>
        <w:tblPrEx>
          <w:tblCellMar>
            <w:top w:w="0" w:type="dxa"/>
            <w:left w:w="108" w:type="dxa"/>
            <w:bottom w:w="0" w:type="dxa"/>
            <w:right w:w="108" w:type="dxa"/>
          </w:tblCellMar>
        </w:tblPrEx>
        <w:trPr>
          <w:trHeight w:val="616" w:hRule="atLeast"/>
        </w:trPr>
        <w:tc>
          <w:tcPr>
            <w:tcW w:w="4450" w:type="dxa"/>
            <w:gridSpan w:val="2"/>
            <w:tcBorders>
              <w:top w:val="nil"/>
              <w:left w:val="single" w:color="auto" w:sz="4" w:space="0"/>
              <w:bottom w:val="nil"/>
              <w:right w:val="single" w:color="000000" w:sz="4" w:space="0"/>
            </w:tcBorders>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单位法人(签字)</w:t>
            </w:r>
          </w:p>
        </w:tc>
        <w:tc>
          <w:tcPr>
            <w:tcW w:w="4860" w:type="dxa"/>
            <w:gridSpan w:val="3"/>
            <w:tcBorders>
              <w:top w:val="nil"/>
              <w:left w:val="nil"/>
              <w:bottom w:val="nil"/>
              <w:right w:val="single" w:color="000000" w:sz="4" w:space="0"/>
            </w:tcBorders>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单位法人(签字)</w:t>
            </w:r>
          </w:p>
        </w:tc>
        <w:tc>
          <w:tcPr>
            <w:tcW w:w="4785" w:type="dxa"/>
            <w:gridSpan w:val="2"/>
            <w:tcBorders>
              <w:top w:val="nil"/>
              <w:left w:val="nil"/>
              <w:bottom w:val="nil"/>
              <w:right w:val="single" w:color="000000" w:sz="4" w:space="0"/>
            </w:tcBorders>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负 责 人 (签字)</w:t>
            </w:r>
          </w:p>
        </w:tc>
      </w:tr>
      <w:tr>
        <w:tblPrEx>
          <w:tblCellMar>
            <w:top w:w="0" w:type="dxa"/>
            <w:left w:w="108" w:type="dxa"/>
            <w:bottom w:w="0" w:type="dxa"/>
            <w:right w:w="108" w:type="dxa"/>
          </w:tblCellMar>
        </w:tblPrEx>
        <w:trPr>
          <w:trHeight w:val="516" w:hRule="atLeast"/>
        </w:trPr>
        <w:tc>
          <w:tcPr>
            <w:tcW w:w="4450" w:type="dxa"/>
            <w:gridSpan w:val="2"/>
            <w:tcBorders>
              <w:top w:val="nil"/>
              <w:left w:val="single" w:color="auto" w:sz="4" w:space="0"/>
              <w:bottom w:val="nil"/>
              <w:right w:val="single" w:color="000000" w:sz="4" w:space="0"/>
            </w:tcBorders>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分管领导(签字)</w:t>
            </w:r>
          </w:p>
        </w:tc>
        <w:tc>
          <w:tcPr>
            <w:tcW w:w="4860" w:type="dxa"/>
            <w:gridSpan w:val="3"/>
            <w:tcBorders>
              <w:top w:val="nil"/>
              <w:left w:val="nil"/>
              <w:bottom w:val="nil"/>
              <w:right w:val="single" w:color="000000" w:sz="4" w:space="0"/>
            </w:tcBorders>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分管领导(签字)</w:t>
            </w:r>
          </w:p>
        </w:tc>
        <w:tc>
          <w:tcPr>
            <w:tcW w:w="4785" w:type="dxa"/>
            <w:gridSpan w:val="2"/>
            <w:tcBorders>
              <w:top w:val="nil"/>
              <w:left w:val="nil"/>
              <w:bottom w:val="nil"/>
              <w:right w:val="single" w:color="000000" w:sz="4" w:space="0"/>
            </w:tcBorders>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项目负责人(签字)</w:t>
            </w:r>
          </w:p>
        </w:tc>
      </w:tr>
      <w:tr>
        <w:tblPrEx>
          <w:tblCellMar>
            <w:top w:w="0" w:type="dxa"/>
            <w:left w:w="108" w:type="dxa"/>
            <w:bottom w:w="0" w:type="dxa"/>
            <w:right w:w="108" w:type="dxa"/>
          </w:tblCellMar>
        </w:tblPrEx>
        <w:trPr>
          <w:trHeight w:val="443" w:hRule="atLeast"/>
        </w:trPr>
        <w:tc>
          <w:tcPr>
            <w:tcW w:w="4450" w:type="dxa"/>
            <w:gridSpan w:val="2"/>
            <w:tcBorders>
              <w:top w:val="nil"/>
              <w:left w:val="single" w:color="auto" w:sz="4" w:space="0"/>
              <w:bottom w:val="nil"/>
              <w:right w:val="single" w:color="000000" w:sz="4" w:space="0"/>
            </w:tcBorders>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经 办 人(签字)</w:t>
            </w:r>
          </w:p>
        </w:tc>
        <w:tc>
          <w:tcPr>
            <w:tcW w:w="4860" w:type="dxa"/>
            <w:gridSpan w:val="3"/>
            <w:tcBorders>
              <w:top w:val="nil"/>
              <w:left w:val="nil"/>
              <w:bottom w:val="nil"/>
              <w:right w:val="single" w:color="000000" w:sz="4" w:space="0"/>
            </w:tcBorders>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经 办 人(签字)</w:t>
            </w:r>
          </w:p>
        </w:tc>
        <w:tc>
          <w:tcPr>
            <w:tcW w:w="4785" w:type="dxa"/>
            <w:gridSpan w:val="2"/>
            <w:tcBorders>
              <w:top w:val="nil"/>
              <w:left w:val="nil"/>
              <w:bottom w:val="nil"/>
              <w:right w:val="single" w:color="000000" w:sz="4" w:space="0"/>
            </w:tcBorders>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经 办 人  (签字)</w:t>
            </w:r>
          </w:p>
        </w:tc>
      </w:tr>
      <w:tr>
        <w:tblPrEx>
          <w:tblCellMar>
            <w:top w:w="0" w:type="dxa"/>
            <w:left w:w="108" w:type="dxa"/>
            <w:bottom w:w="0" w:type="dxa"/>
            <w:right w:w="108" w:type="dxa"/>
          </w:tblCellMar>
        </w:tblPrEx>
        <w:trPr>
          <w:trHeight w:val="306" w:hRule="atLeast"/>
        </w:trPr>
        <w:tc>
          <w:tcPr>
            <w:tcW w:w="4450" w:type="dxa"/>
            <w:gridSpan w:val="2"/>
            <w:tcBorders>
              <w:top w:val="nil"/>
              <w:left w:val="single" w:color="auto" w:sz="4" w:space="0"/>
              <w:bottom w:val="single" w:color="auto" w:sz="4" w:space="0"/>
              <w:right w:val="single" w:color="000000"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en-US" w:eastAsia="zh-CN"/>
              </w:rPr>
              <w:t xml:space="preserve">   </w:t>
            </w:r>
            <w:r>
              <w:rPr>
                <w:rFonts w:hint="eastAsia" w:ascii="宋体" w:hAnsi="宋体" w:cs="宋体"/>
                <w:color w:val="auto"/>
                <w:kern w:val="0"/>
                <w:sz w:val="24"/>
              </w:rPr>
              <w:t xml:space="preserve"> 年   月   日</w:t>
            </w:r>
          </w:p>
        </w:tc>
        <w:tc>
          <w:tcPr>
            <w:tcW w:w="4860" w:type="dxa"/>
            <w:gridSpan w:val="3"/>
            <w:tcBorders>
              <w:top w:val="nil"/>
              <w:left w:val="nil"/>
              <w:bottom w:val="single" w:color="auto" w:sz="4" w:space="0"/>
              <w:right w:val="single" w:color="000000"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 xml:space="preserve">        </w:t>
            </w:r>
            <w:r>
              <w:rPr>
                <w:rFonts w:hint="eastAsia" w:ascii="宋体" w:hAnsi="宋体" w:cs="宋体"/>
                <w:color w:val="auto"/>
                <w:kern w:val="0"/>
                <w:sz w:val="24"/>
              </w:rPr>
              <w:t>年   月   日</w:t>
            </w:r>
          </w:p>
        </w:tc>
        <w:tc>
          <w:tcPr>
            <w:tcW w:w="1635" w:type="dxa"/>
            <w:tcBorders>
              <w:top w:val="nil"/>
              <w:left w:val="nil"/>
              <w:bottom w:val="single" w:color="auto" w:sz="4" w:space="0"/>
              <w:right w:val="nil"/>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3150" w:type="dxa"/>
            <w:tcBorders>
              <w:top w:val="nil"/>
              <w:left w:val="nil"/>
              <w:bottom w:val="single" w:color="auto" w:sz="4" w:space="0"/>
              <w:right w:val="single" w:color="000000" w:sz="4" w:space="0"/>
            </w:tcBorders>
            <w:noWrap w:val="0"/>
            <w:vAlign w:val="center"/>
          </w:tcPr>
          <w:p>
            <w:pPr>
              <w:widowControl/>
              <w:jc w:val="both"/>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en-US" w:eastAsia="zh-CN"/>
              </w:rPr>
              <w:t xml:space="preserve"> </w:t>
            </w:r>
            <w:r>
              <w:rPr>
                <w:rFonts w:hint="eastAsia" w:ascii="宋体" w:hAnsi="宋体" w:cs="宋体"/>
                <w:color w:val="auto"/>
                <w:kern w:val="0"/>
                <w:sz w:val="24"/>
              </w:rPr>
              <w:t>年    月    日</w:t>
            </w:r>
          </w:p>
        </w:tc>
      </w:tr>
    </w:tbl>
    <w:p>
      <w:pPr>
        <w:rPr>
          <w:rFonts w:hint="eastAsia" w:ascii="宋体" w:hAnsi="宋体"/>
          <w:color w:val="auto"/>
          <w:sz w:val="15"/>
          <w:szCs w:val="15"/>
        </w:rPr>
        <w:sectPr>
          <w:footerReference r:id="rId7" w:type="first"/>
          <w:footerReference r:id="rId5" w:type="default"/>
          <w:footerReference r:id="rId6" w:type="even"/>
          <w:pgSz w:w="16838" w:h="11906" w:orient="landscape"/>
          <w:pgMar w:top="1587" w:right="2098" w:bottom="1474" w:left="1984" w:header="851" w:footer="850" w:gutter="0"/>
          <w:pgNumType w:fmt="numberInDash"/>
          <w:cols w:space="720" w:num="1"/>
          <w:titlePg/>
          <w:docGrid w:type="linesAndChars" w:linePitch="579" w:charSpace="-1024"/>
        </w:sectPr>
      </w:pPr>
      <w:r>
        <w:rPr>
          <w:rFonts w:hint="eastAsia" w:ascii="仿宋_GB2312" w:hAnsi="宋体" w:eastAsia="仿宋_GB2312" w:cs="宋体"/>
          <w:bCs/>
          <w:color w:val="auto"/>
          <w:kern w:val="0"/>
          <w:sz w:val="24"/>
        </w:rPr>
        <w:t>时间：  年   月   日                                                                               单位：元</w:t>
      </w:r>
    </w:p>
    <w:p>
      <w:pPr>
        <w:spacing w:line="240" w:lineRule="exact"/>
        <w:rPr>
          <w:rFonts w:ascii="仿宋" w:hAnsi="仿宋" w:eastAsia="仿宋"/>
          <w:color w:val="auto"/>
          <w:sz w:val="28"/>
          <w:szCs w:val="21"/>
        </w:rPr>
      </w:pPr>
    </w:p>
    <w:p>
      <w:pPr>
        <w:spacing w:line="360" w:lineRule="exact"/>
        <w:rPr>
          <w:rFonts w:hint="eastAsia" w:ascii="黑体" w:hAnsi="黑体" w:eastAsia="黑体" w:cs="黑体"/>
          <w:color w:val="auto"/>
          <w:szCs w:val="32"/>
          <w:highlight w:val="none"/>
        </w:rPr>
      </w:pPr>
      <w:r>
        <w:rPr>
          <w:rFonts w:hint="eastAsia" w:ascii="黑体" w:hAnsi="黑体" w:eastAsia="黑体" w:cs="黑体"/>
          <w:color w:val="auto"/>
          <w:szCs w:val="32"/>
          <w:highlight w:val="none"/>
        </w:rPr>
        <w:t>附件5</w:t>
      </w:r>
    </w:p>
    <w:p>
      <w:pPr>
        <w:spacing w:line="360" w:lineRule="exact"/>
        <w:rPr>
          <w:rFonts w:hint="eastAsia" w:ascii="黑体" w:hAnsi="黑体" w:eastAsia="黑体" w:cs="黑体"/>
          <w:color w:val="auto"/>
          <w:szCs w:val="32"/>
        </w:rPr>
      </w:pPr>
    </w:p>
    <w:p>
      <w:pPr>
        <w:snapToGrid w:val="0"/>
        <w:spacing w:line="600" w:lineRule="exact"/>
        <w:jc w:val="center"/>
        <w:rPr>
          <w:rFonts w:eastAsia="方正小标宋简体"/>
          <w:color w:val="auto"/>
          <w:sz w:val="44"/>
          <w:szCs w:val="44"/>
        </w:rPr>
      </w:pPr>
      <w:r>
        <w:rPr>
          <w:rFonts w:eastAsia="方正小标宋简体"/>
          <w:color w:val="auto"/>
          <w:sz w:val="44"/>
          <w:szCs w:val="44"/>
        </w:rPr>
        <w:t>海原县</w:t>
      </w:r>
      <w:r>
        <w:rPr>
          <w:rFonts w:hint="eastAsia" w:eastAsia="方正小标宋简体"/>
          <w:color w:val="auto"/>
          <w:sz w:val="44"/>
          <w:szCs w:val="44"/>
        </w:rPr>
        <w:t>202</w:t>
      </w:r>
      <w:r>
        <w:rPr>
          <w:rFonts w:hint="eastAsia" w:eastAsia="方正小标宋简体"/>
          <w:color w:val="auto"/>
          <w:sz w:val="44"/>
          <w:szCs w:val="44"/>
          <w:lang w:val="en-US" w:eastAsia="zh-CN"/>
        </w:rPr>
        <w:t>2</w:t>
      </w:r>
      <w:r>
        <w:rPr>
          <w:rFonts w:eastAsia="方正小标宋简体"/>
          <w:color w:val="auto"/>
          <w:sz w:val="44"/>
          <w:szCs w:val="44"/>
        </w:rPr>
        <w:t>年</w:t>
      </w:r>
      <w:r>
        <w:rPr>
          <w:rFonts w:hint="eastAsia" w:eastAsia="方正小标宋简体"/>
          <w:color w:val="auto"/>
          <w:sz w:val="44"/>
          <w:szCs w:val="44"/>
        </w:rPr>
        <w:t>中央</w:t>
      </w:r>
      <w:r>
        <w:rPr>
          <w:rFonts w:eastAsia="方正小标宋简体"/>
          <w:color w:val="auto"/>
          <w:sz w:val="44"/>
          <w:szCs w:val="44"/>
        </w:rPr>
        <w:t>农机购置补贴</w:t>
      </w:r>
    </w:p>
    <w:p>
      <w:pPr>
        <w:snapToGrid w:val="0"/>
        <w:spacing w:line="600" w:lineRule="exact"/>
        <w:jc w:val="center"/>
        <w:rPr>
          <w:rFonts w:eastAsia="方正小标宋简体"/>
          <w:color w:val="auto"/>
          <w:sz w:val="44"/>
          <w:szCs w:val="44"/>
        </w:rPr>
      </w:pPr>
      <w:r>
        <w:rPr>
          <w:rFonts w:eastAsia="方正小标宋简体"/>
          <w:color w:val="auto"/>
          <w:sz w:val="44"/>
          <w:szCs w:val="44"/>
        </w:rPr>
        <w:t>绩效</w:t>
      </w:r>
      <w:r>
        <w:rPr>
          <w:rFonts w:hint="eastAsia" w:eastAsia="方正小标宋简体"/>
          <w:color w:val="auto"/>
          <w:sz w:val="44"/>
          <w:szCs w:val="44"/>
        </w:rPr>
        <w:t>考核</w:t>
      </w:r>
      <w:r>
        <w:rPr>
          <w:rFonts w:eastAsia="方正小标宋简体"/>
          <w:color w:val="auto"/>
          <w:sz w:val="44"/>
          <w:szCs w:val="44"/>
        </w:rPr>
        <w:t>实施方案</w:t>
      </w:r>
    </w:p>
    <w:p>
      <w:pPr>
        <w:snapToGrid w:val="0"/>
        <w:spacing w:line="360" w:lineRule="exact"/>
        <w:ind w:firstLine="632" w:firstLineChars="200"/>
        <w:rPr>
          <w:color w:val="auto"/>
          <w:szCs w:val="32"/>
        </w:rPr>
      </w:pPr>
    </w:p>
    <w:p>
      <w:pPr>
        <w:keepNext w:val="0"/>
        <w:keepLines w:val="0"/>
        <w:pageBreakBefore w:val="0"/>
        <w:kinsoku/>
        <w:wordWrap/>
        <w:overflowPunct/>
        <w:topLinePunct w:val="0"/>
        <w:autoSpaceDE/>
        <w:autoSpaceDN/>
        <w:bidi w:val="0"/>
        <w:adjustRightInd/>
        <w:snapToGrid w:val="0"/>
        <w:spacing w:line="560" w:lineRule="exact"/>
        <w:textAlignment w:val="auto"/>
        <w:rPr>
          <w:rFonts w:hint="eastAsia" w:ascii="仿宋_GB2312" w:hAnsi="仿宋" w:eastAsia="仿宋_GB2312"/>
          <w:color w:val="auto"/>
          <w:szCs w:val="32"/>
        </w:rPr>
      </w:pPr>
      <w:r>
        <w:rPr>
          <w:rFonts w:hint="eastAsia" w:ascii="仿宋" w:hAnsi="仿宋"/>
          <w:color w:val="auto"/>
          <w:szCs w:val="32"/>
        </w:rPr>
        <w:t xml:space="preserve">   </w:t>
      </w:r>
      <w:r>
        <w:rPr>
          <w:rFonts w:hint="eastAsia" w:ascii="仿宋_GB2312" w:hAnsi="仿宋" w:eastAsia="仿宋_GB2312"/>
          <w:color w:val="auto"/>
          <w:szCs w:val="32"/>
        </w:rPr>
        <w:t xml:space="preserve"> 为深入贯彻落实中央有关农业农村经济工作的重大决策部署和关于加快政府职能转变，推进政府绩效管理的战略目标，进一步推动农机购置补贴政策科学、高效、规范、廉洁实施，确保强农惠农政策落实到位，取得实效，根据自治区农业农村厅“</w:t>
      </w:r>
      <w:r>
        <w:rPr>
          <w:rFonts w:hint="eastAsia" w:ascii="仿宋_GB2312" w:hAnsi="仿宋" w:eastAsia="仿宋_GB2312"/>
          <w:bCs/>
          <w:color w:val="auto"/>
          <w:szCs w:val="32"/>
        </w:rPr>
        <w:t>202</w:t>
      </w:r>
      <w:r>
        <w:rPr>
          <w:rFonts w:hint="eastAsia" w:ascii="仿宋_GB2312" w:hAnsi="仿宋" w:eastAsia="仿宋_GB2312"/>
          <w:bCs/>
          <w:color w:val="auto"/>
          <w:szCs w:val="32"/>
          <w:lang w:val="en-US" w:eastAsia="zh-CN"/>
        </w:rPr>
        <w:t>2</w:t>
      </w:r>
      <w:r>
        <w:rPr>
          <w:rFonts w:hint="eastAsia" w:ascii="仿宋_GB2312" w:hAnsi="仿宋" w:eastAsia="仿宋_GB2312"/>
          <w:bCs/>
          <w:color w:val="auto"/>
          <w:szCs w:val="32"/>
        </w:rPr>
        <w:t>年中央农机购置补贴绩效考核实施方案</w:t>
      </w:r>
      <w:r>
        <w:rPr>
          <w:rFonts w:hint="eastAsia" w:ascii="仿宋_GB2312" w:hAnsi="仿宋" w:eastAsia="仿宋_GB2312"/>
          <w:color w:val="auto"/>
          <w:szCs w:val="32"/>
        </w:rPr>
        <w:t>”和我县农机购置补贴绩效管理工作实际，制订本实施方案。</w:t>
      </w:r>
    </w:p>
    <w:p>
      <w:pPr>
        <w:keepNext w:val="0"/>
        <w:keepLines w:val="0"/>
        <w:pageBreakBefore w:val="0"/>
        <w:kinsoku/>
        <w:wordWrap/>
        <w:overflowPunct/>
        <w:topLinePunct w:val="0"/>
        <w:autoSpaceDE/>
        <w:autoSpaceDN/>
        <w:bidi w:val="0"/>
        <w:adjustRightInd/>
        <w:snapToGrid w:val="0"/>
        <w:spacing w:line="560" w:lineRule="exact"/>
        <w:ind w:firstLine="632" w:firstLineChars="200"/>
        <w:textAlignment w:val="auto"/>
        <w:rPr>
          <w:rFonts w:hint="eastAsia" w:ascii="黑体" w:hAnsi="黑体" w:eastAsia="黑体"/>
          <w:color w:val="auto"/>
          <w:szCs w:val="32"/>
        </w:rPr>
      </w:pPr>
      <w:r>
        <w:rPr>
          <w:rFonts w:ascii="黑体" w:hAnsi="黑体" w:eastAsia="黑体"/>
          <w:color w:val="auto"/>
          <w:szCs w:val="32"/>
        </w:rPr>
        <w:t>一、总体思路</w:t>
      </w:r>
      <w:r>
        <w:rPr>
          <w:rFonts w:hint="eastAsia" w:ascii="黑体" w:hAnsi="黑体" w:eastAsia="黑体"/>
          <w:color w:val="auto"/>
          <w:szCs w:val="32"/>
        </w:rPr>
        <w:t>和原则</w:t>
      </w:r>
    </w:p>
    <w:p>
      <w:pPr>
        <w:keepNext w:val="0"/>
        <w:keepLines w:val="0"/>
        <w:pageBreakBefore w:val="0"/>
        <w:kinsoku/>
        <w:wordWrap/>
        <w:overflowPunct/>
        <w:topLinePunct w:val="0"/>
        <w:autoSpaceDE/>
        <w:autoSpaceDN/>
        <w:bidi w:val="0"/>
        <w:adjustRightInd/>
        <w:snapToGrid w:val="0"/>
        <w:spacing w:line="560" w:lineRule="exact"/>
        <w:ind w:firstLine="632" w:firstLineChars="200"/>
        <w:textAlignment w:val="auto"/>
        <w:rPr>
          <w:rFonts w:hint="eastAsia" w:ascii="仿宋_GB2312" w:hAnsi="仿宋" w:eastAsia="仿宋_GB2312"/>
          <w:b/>
          <w:bCs/>
          <w:color w:val="auto"/>
          <w:szCs w:val="32"/>
        </w:rPr>
      </w:pPr>
      <w:r>
        <w:rPr>
          <w:rFonts w:hint="eastAsia" w:ascii="仿宋_GB2312" w:hAnsi="仿宋" w:eastAsia="仿宋_GB2312"/>
          <w:b/>
          <w:bCs/>
          <w:color w:val="auto"/>
          <w:szCs w:val="32"/>
        </w:rPr>
        <w:t>（一）总体思路</w:t>
      </w:r>
    </w:p>
    <w:p>
      <w:pPr>
        <w:keepNext w:val="0"/>
        <w:keepLines w:val="0"/>
        <w:pageBreakBefore w:val="0"/>
        <w:kinsoku/>
        <w:wordWrap/>
        <w:overflowPunct/>
        <w:topLinePunct w:val="0"/>
        <w:autoSpaceDE/>
        <w:autoSpaceDN/>
        <w:bidi w:val="0"/>
        <w:adjustRightInd/>
        <w:snapToGrid w:val="0"/>
        <w:spacing w:line="560" w:lineRule="exact"/>
        <w:ind w:firstLine="632" w:firstLineChars="200"/>
        <w:textAlignment w:val="auto"/>
        <w:rPr>
          <w:rFonts w:hint="eastAsia" w:ascii="仿宋_GB2312" w:hAnsi="仿宋" w:eastAsia="仿宋_GB2312"/>
          <w:color w:val="auto"/>
          <w:szCs w:val="32"/>
        </w:rPr>
      </w:pPr>
      <w:r>
        <w:rPr>
          <w:rFonts w:hint="eastAsia" w:ascii="仿宋_GB2312" w:hAnsi="仿宋" w:eastAsia="仿宋_GB2312"/>
          <w:color w:val="auto"/>
          <w:szCs w:val="32"/>
        </w:rPr>
        <w:t>认真贯彻落实中央关于加快政府职能转变，推进政府绩效管理的决策部署，紧紧围绕农业增效、农民增收和农村经济繁荣目标开展农机购置补贴延伸绩效管理，建立以结果为导向的评价体系，客观评价实施成效，提高农机购置补贴政策绩效，促进农业机械化持续、稳定、健康发展。</w:t>
      </w:r>
    </w:p>
    <w:p>
      <w:pPr>
        <w:keepNext w:val="0"/>
        <w:keepLines w:val="0"/>
        <w:pageBreakBefore w:val="0"/>
        <w:kinsoku/>
        <w:wordWrap/>
        <w:overflowPunct/>
        <w:topLinePunct w:val="0"/>
        <w:autoSpaceDE/>
        <w:autoSpaceDN/>
        <w:bidi w:val="0"/>
        <w:adjustRightInd/>
        <w:spacing w:line="560" w:lineRule="exact"/>
        <w:ind w:firstLine="632" w:firstLineChars="200"/>
        <w:textAlignment w:val="auto"/>
        <w:rPr>
          <w:rFonts w:hint="eastAsia" w:ascii="仿宋_GB2312" w:hAnsi="仿宋" w:eastAsia="仿宋_GB2312" w:cs="仿宋"/>
          <w:b/>
          <w:bCs/>
          <w:color w:val="auto"/>
          <w:szCs w:val="32"/>
        </w:rPr>
      </w:pPr>
      <w:r>
        <w:rPr>
          <w:rFonts w:hint="eastAsia" w:ascii="仿宋_GB2312" w:hAnsi="仿宋" w:eastAsia="仿宋_GB2312" w:cs="仿宋"/>
          <w:b/>
          <w:bCs/>
          <w:color w:val="auto"/>
          <w:szCs w:val="32"/>
        </w:rPr>
        <w:t>（二）基本原则</w:t>
      </w:r>
    </w:p>
    <w:p>
      <w:pPr>
        <w:keepNext w:val="0"/>
        <w:keepLines w:val="0"/>
        <w:pageBreakBefore w:val="0"/>
        <w:widowControl w:val="0"/>
        <w:kinsoku/>
        <w:wordWrap/>
        <w:overflowPunct/>
        <w:topLinePunct w:val="0"/>
        <w:autoSpaceDE/>
        <w:autoSpaceDN/>
        <w:bidi w:val="0"/>
        <w:adjustRightInd/>
        <w:spacing w:line="560" w:lineRule="exact"/>
        <w:ind w:firstLine="632" w:firstLineChars="200"/>
        <w:textAlignment w:val="auto"/>
        <w:rPr>
          <w:rFonts w:hint="eastAsia" w:ascii="仿宋_GB2312" w:hAnsi="仿宋" w:eastAsia="仿宋_GB2312" w:cs="仿宋_GB2312"/>
          <w:color w:val="auto"/>
          <w:szCs w:val="32"/>
        </w:rPr>
      </w:pPr>
      <w:r>
        <w:rPr>
          <w:rFonts w:hint="eastAsia" w:ascii="仿宋_GB2312" w:hAnsi="仿宋" w:eastAsia="仿宋_GB2312" w:cs="仿宋_GB2312"/>
          <w:b/>
          <w:color w:val="auto"/>
          <w:szCs w:val="32"/>
        </w:rPr>
        <w:t>一是科学规范、客观公正。</w:t>
      </w:r>
      <w:r>
        <w:rPr>
          <w:rFonts w:hint="eastAsia" w:ascii="仿宋_GB2312" w:hAnsi="仿宋" w:eastAsia="仿宋_GB2312" w:cs="仿宋_GB2312"/>
          <w:color w:val="auto"/>
          <w:szCs w:val="32"/>
        </w:rPr>
        <w:t>按照“公开、公平、公正”的要求，科学制定评估程序和方法、量化考核内容和标准，全面、准确、客观地衡量工作绩效。</w:t>
      </w:r>
    </w:p>
    <w:p>
      <w:pPr>
        <w:keepNext w:val="0"/>
        <w:keepLines w:val="0"/>
        <w:pageBreakBefore w:val="0"/>
        <w:widowControl w:val="0"/>
        <w:kinsoku/>
        <w:wordWrap/>
        <w:overflowPunct/>
        <w:topLinePunct w:val="0"/>
        <w:autoSpaceDE/>
        <w:autoSpaceDN/>
        <w:bidi w:val="0"/>
        <w:adjustRightInd/>
        <w:spacing w:line="560" w:lineRule="exact"/>
        <w:ind w:firstLine="632" w:firstLineChars="200"/>
        <w:textAlignment w:val="auto"/>
        <w:rPr>
          <w:rFonts w:hint="eastAsia" w:ascii="仿宋_GB2312" w:hAnsi="仿宋" w:eastAsia="仿宋_GB2312" w:cs="仿宋_GB2312"/>
          <w:color w:val="auto"/>
          <w:szCs w:val="32"/>
        </w:rPr>
      </w:pPr>
      <w:r>
        <w:rPr>
          <w:rFonts w:hint="eastAsia" w:ascii="仿宋_GB2312" w:hAnsi="仿宋" w:eastAsia="仿宋_GB2312" w:cs="仿宋_GB2312"/>
          <w:b/>
          <w:color w:val="auto"/>
          <w:szCs w:val="32"/>
        </w:rPr>
        <w:t>二是简便易行、稳步推进。</w:t>
      </w:r>
      <w:r>
        <w:rPr>
          <w:rFonts w:hint="eastAsia" w:ascii="仿宋_GB2312" w:hAnsi="仿宋" w:eastAsia="仿宋_GB2312" w:cs="仿宋_GB2312"/>
          <w:color w:val="auto"/>
          <w:szCs w:val="32"/>
        </w:rPr>
        <w:t>选择能够衡量政策项目绩效，具有权威性和代表性的关键指标，易于操作和衡量。评估方法和程序力求科学简便，按计划稳步推进。</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eastAsia" w:ascii="仿宋_GB2312" w:hAnsi="仿宋" w:eastAsia="仿宋_GB2312" w:cs="仿宋_GB2312"/>
          <w:color w:val="auto"/>
          <w:szCs w:val="32"/>
        </w:rPr>
      </w:pPr>
      <w:r>
        <w:rPr>
          <w:rFonts w:hint="eastAsia" w:ascii="仿宋_GB2312" w:hAnsi="仿宋" w:eastAsia="仿宋_GB2312" w:cs="仿宋_GB2312"/>
          <w:b/>
          <w:color w:val="auto"/>
          <w:szCs w:val="32"/>
        </w:rPr>
        <w:t>三是定量定性、综合评价。</w:t>
      </w:r>
      <w:r>
        <w:rPr>
          <w:rFonts w:hint="eastAsia" w:ascii="仿宋_GB2312" w:hAnsi="仿宋" w:eastAsia="仿宋_GB2312" w:cs="仿宋_GB2312"/>
          <w:color w:val="auto"/>
          <w:szCs w:val="32"/>
        </w:rPr>
        <w:t>评估指标尽量量化，不能量化的定性指标明确评估标准。对每个指标合理赋分，有效实现对政策项目绩效的综合评价。</w:t>
      </w:r>
    </w:p>
    <w:p>
      <w:pPr>
        <w:keepNext w:val="0"/>
        <w:keepLines w:val="0"/>
        <w:pageBreakBefore w:val="0"/>
        <w:kinsoku/>
        <w:wordWrap/>
        <w:overflowPunct/>
        <w:topLinePunct w:val="0"/>
        <w:autoSpaceDE/>
        <w:autoSpaceDN/>
        <w:bidi w:val="0"/>
        <w:adjustRightInd/>
        <w:spacing w:line="560" w:lineRule="exact"/>
        <w:ind w:firstLine="632" w:firstLineChars="200"/>
        <w:textAlignment w:val="auto"/>
        <w:rPr>
          <w:rFonts w:hint="eastAsia" w:ascii="黑体" w:hAnsi="黑体" w:eastAsia="黑体"/>
          <w:bCs/>
          <w:color w:val="auto"/>
          <w:szCs w:val="32"/>
        </w:rPr>
      </w:pPr>
      <w:r>
        <w:rPr>
          <w:rFonts w:hint="eastAsia" w:ascii="黑体" w:hAnsi="黑体" w:eastAsia="黑体"/>
          <w:bCs/>
          <w:color w:val="auto"/>
          <w:szCs w:val="32"/>
        </w:rPr>
        <w:t>二</w:t>
      </w:r>
      <w:r>
        <w:rPr>
          <w:rFonts w:ascii="黑体" w:hAnsi="黑体" w:eastAsia="黑体"/>
          <w:bCs/>
          <w:color w:val="auto"/>
          <w:szCs w:val="32"/>
        </w:rPr>
        <w:t>、</w:t>
      </w:r>
      <w:r>
        <w:rPr>
          <w:rFonts w:hint="eastAsia" w:ascii="黑体" w:hAnsi="黑体" w:eastAsia="黑体"/>
          <w:bCs/>
          <w:color w:val="auto"/>
          <w:szCs w:val="32"/>
        </w:rPr>
        <w:t>实施部门</w:t>
      </w:r>
    </w:p>
    <w:p>
      <w:pPr>
        <w:keepNext w:val="0"/>
        <w:keepLines w:val="0"/>
        <w:pageBreakBefore w:val="0"/>
        <w:kinsoku/>
        <w:wordWrap/>
        <w:overflowPunct/>
        <w:topLinePunct w:val="0"/>
        <w:autoSpaceDE/>
        <w:autoSpaceDN/>
        <w:bidi w:val="0"/>
        <w:adjustRightInd/>
        <w:spacing w:line="560" w:lineRule="exact"/>
        <w:ind w:firstLine="632" w:firstLineChars="200"/>
        <w:textAlignment w:val="auto"/>
        <w:rPr>
          <w:rFonts w:hint="eastAsia" w:ascii="仿宋_GB2312" w:hAnsi="仿宋" w:eastAsia="仿宋_GB2312" w:cs="仿宋"/>
          <w:bCs/>
          <w:color w:val="auto"/>
          <w:szCs w:val="32"/>
        </w:rPr>
      </w:pPr>
      <w:r>
        <w:rPr>
          <w:rFonts w:hint="eastAsia" w:ascii="仿宋_GB2312" w:hAnsi="仿宋" w:eastAsia="仿宋_GB2312" w:cs="仿宋"/>
          <w:bCs/>
          <w:color w:val="auto"/>
          <w:szCs w:val="32"/>
        </w:rPr>
        <w:t>农机购置补贴绩效管理实施部门为县农业机械化推广服务中心</w:t>
      </w:r>
      <w:r>
        <w:rPr>
          <w:rFonts w:hint="eastAsia" w:ascii="仿宋_GB2312" w:hAnsi="仿宋" w:eastAsia="仿宋_GB2312"/>
          <w:color w:val="auto"/>
          <w:szCs w:val="32"/>
        </w:rPr>
        <w:t>（以下简称“农机中心”）</w:t>
      </w:r>
      <w:r>
        <w:rPr>
          <w:rFonts w:hint="eastAsia" w:ascii="仿宋_GB2312" w:hAnsi="仿宋" w:eastAsia="仿宋_GB2312" w:cs="仿宋"/>
          <w:bCs/>
          <w:color w:val="auto"/>
          <w:szCs w:val="32"/>
        </w:rPr>
        <w:t>。</w:t>
      </w:r>
    </w:p>
    <w:p>
      <w:pPr>
        <w:keepNext w:val="0"/>
        <w:keepLines w:val="0"/>
        <w:pageBreakBefore w:val="0"/>
        <w:kinsoku/>
        <w:wordWrap/>
        <w:overflowPunct/>
        <w:topLinePunct w:val="0"/>
        <w:autoSpaceDE/>
        <w:autoSpaceDN/>
        <w:bidi w:val="0"/>
        <w:adjustRightInd/>
        <w:spacing w:line="560" w:lineRule="exact"/>
        <w:ind w:firstLine="632" w:firstLineChars="200"/>
        <w:textAlignment w:val="auto"/>
        <w:rPr>
          <w:rFonts w:ascii="黑体" w:hAnsi="黑体" w:eastAsia="黑体"/>
          <w:bCs/>
          <w:color w:val="auto"/>
          <w:szCs w:val="32"/>
        </w:rPr>
      </w:pPr>
      <w:r>
        <w:rPr>
          <w:rFonts w:hint="eastAsia" w:ascii="黑体" w:hAnsi="黑体" w:eastAsia="黑体"/>
          <w:bCs/>
          <w:color w:val="auto"/>
          <w:szCs w:val="32"/>
        </w:rPr>
        <w:t>三、</w:t>
      </w:r>
      <w:r>
        <w:rPr>
          <w:rFonts w:ascii="黑体" w:hAnsi="黑体" w:eastAsia="黑体"/>
          <w:bCs/>
          <w:color w:val="auto"/>
          <w:szCs w:val="32"/>
        </w:rPr>
        <w:t>考核内容</w:t>
      </w:r>
    </w:p>
    <w:p>
      <w:pPr>
        <w:keepNext w:val="0"/>
        <w:keepLines w:val="0"/>
        <w:pageBreakBefore w:val="0"/>
        <w:kinsoku/>
        <w:wordWrap/>
        <w:overflowPunct/>
        <w:topLinePunct w:val="0"/>
        <w:autoSpaceDE/>
        <w:autoSpaceDN/>
        <w:bidi w:val="0"/>
        <w:adjustRightInd/>
        <w:spacing w:line="560" w:lineRule="exact"/>
        <w:ind w:firstLine="632" w:firstLineChars="200"/>
        <w:textAlignment w:val="auto"/>
        <w:rPr>
          <w:rFonts w:hint="eastAsia" w:ascii="仿宋_GB2312" w:hAnsi="仿宋" w:eastAsia="仿宋_GB2312"/>
          <w:color w:val="auto"/>
          <w:szCs w:val="32"/>
        </w:rPr>
      </w:pPr>
      <w:r>
        <w:rPr>
          <w:rFonts w:hint="eastAsia" w:ascii="仿宋_GB2312" w:hAnsi="仿宋" w:eastAsia="仿宋_GB2312"/>
          <w:color w:val="auto"/>
          <w:szCs w:val="32"/>
        </w:rPr>
        <w:t>农机购置补贴绩效管理考核内容为农机购置补贴项目管理和绩效情况。</w:t>
      </w:r>
      <w:r>
        <w:rPr>
          <w:rFonts w:hint="eastAsia" w:ascii="仿宋_GB2312" w:hAnsi="仿宋" w:eastAsia="仿宋_GB2312" w:cs="仿宋_GB2312"/>
          <w:color w:val="auto"/>
          <w:szCs w:val="32"/>
        </w:rPr>
        <w:t>主要包括组织</w:t>
      </w:r>
      <w:r>
        <w:rPr>
          <w:rFonts w:hint="eastAsia" w:ascii="仿宋_GB2312" w:hAnsi="仿宋" w:eastAsia="仿宋_GB2312" w:cs="仿宋_GB2312"/>
          <w:color w:val="auto"/>
          <w:szCs w:val="32"/>
          <w:lang w:val="en-US" w:eastAsia="zh-CN"/>
        </w:rPr>
        <w:t>建设</w:t>
      </w:r>
      <w:r>
        <w:rPr>
          <w:rFonts w:hint="eastAsia" w:ascii="仿宋_GB2312" w:hAnsi="仿宋" w:eastAsia="仿宋_GB2312" w:cs="仿宋_GB2312"/>
          <w:color w:val="auto"/>
          <w:szCs w:val="32"/>
        </w:rPr>
        <w:t>、项目实施管理、产出</w:t>
      </w:r>
      <w:r>
        <w:rPr>
          <w:rFonts w:hint="eastAsia" w:ascii="仿宋_GB2312" w:hAnsi="仿宋" w:eastAsia="仿宋_GB2312" w:cs="仿宋_GB2312"/>
          <w:color w:val="auto"/>
          <w:szCs w:val="32"/>
          <w:lang w:val="en-US" w:eastAsia="zh-CN"/>
        </w:rPr>
        <w:t>指标</w:t>
      </w:r>
      <w:r>
        <w:rPr>
          <w:rFonts w:hint="eastAsia" w:ascii="仿宋_GB2312" w:hAnsi="仿宋" w:eastAsia="仿宋_GB2312" w:cs="仿宋_GB2312"/>
          <w:color w:val="auto"/>
          <w:szCs w:val="32"/>
        </w:rPr>
        <w:t>、效益</w:t>
      </w:r>
      <w:r>
        <w:rPr>
          <w:rFonts w:hint="eastAsia" w:ascii="仿宋_GB2312" w:hAnsi="仿宋" w:eastAsia="仿宋_GB2312" w:cs="仿宋_GB2312"/>
          <w:color w:val="auto"/>
          <w:szCs w:val="32"/>
          <w:lang w:val="en-US" w:eastAsia="zh-CN"/>
        </w:rPr>
        <w:t>指标</w:t>
      </w:r>
      <w:r>
        <w:rPr>
          <w:rFonts w:hint="eastAsia" w:ascii="仿宋_GB2312" w:hAnsi="仿宋" w:eastAsia="仿宋_GB2312" w:cs="仿宋_GB2312"/>
          <w:color w:val="auto"/>
          <w:szCs w:val="32"/>
        </w:rPr>
        <w:t>、满意度</w:t>
      </w:r>
      <w:r>
        <w:rPr>
          <w:rFonts w:hint="eastAsia" w:ascii="仿宋_GB2312" w:hAnsi="仿宋" w:eastAsia="仿宋_GB2312" w:cs="仿宋_GB2312"/>
          <w:color w:val="auto"/>
          <w:szCs w:val="32"/>
          <w:lang w:val="en-US" w:eastAsia="zh-CN"/>
        </w:rPr>
        <w:t>指标</w:t>
      </w:r>
      <w:r>
        <w:rPr>
          <w:rFonts w:hint="eastAsia" w:ascii="仿宋_GB2312" w:hAnsi="仿宋" w:eastAsia="仿宋_GB2312" w:cs="仿宋_GB2312"/>
          <w:color w:val="auto"/>
          <w:szCs w:val="32"/>
        </w:rPr>
        <w:t>、扣分项及一票否决等内容</w:t>
      </w:r>
      <w:r>
        <w:rPr>
          <w:rFonts w:hint="eastAsia" w:ascii="仿宋_GB2312" w:hAnsi="仿宋" w:eastAsia="仿宋_GB2312"/>
          <w:color w:val="auto"/>
          <w:szCs w:val="32"/>
        </w:rPr>
        <w:t>（详见附表）。</w:t>
      </w:r>
    </w:p>
    <w:p>
      <w:pPr>
        <w:keepNext w:val="0"/>
        <w:keepLines w:val="0"/>
        <w:pageBreakBefore w:val="0"/>
        <w:widowControl/>
        <w:kinsoku/>
        <w:wordWrap/>
        <w:overflowPunct/>
        <w:topLinePunct w:val="0"/>
        <w:autoSpaceDE/>
        <w:autoSpaceDN/>
        <w:bidi w:val="0"/>
        <w:adjustRightInd/>
        <w:spacing w:line="560" w:lineRule="exact"/>
        <w:ind w:firstLine="632" w:firstLineChars="200"/>
        <w:jc w:val="left"/>
        <w:textAlignment w:val="auto"/>
        <w:rPr>
          <w:rFonts w:ascii="黑体" w:hAnsi="黑体" w:eastAsia="黑体"/>
          <w:color w:val="auto"/>
          <w:kern w:val="0"/>
          <w:szCs w:val="32"/>
        </w:rPr>
      </w:pPr>
      <w:r>
        <w:rPr>
          <w:rFonts w:hint="eastAsia" w:ascii="黑体" w:hAnsi="黑体" w:eastAsia="黑体"/>
          <w:bCs/>
          <w:color w:val="auto"/>
          <w:szCs w:val="32"/>
        </w:rPr>
        <w:t>四</w:t>
      </w:r>
      <w:r>
        <w:rPr>
          <w:rFonts w:ascii="黑体" w:hAnsi="黑体" w:eastAsia="黑体"/>
          <w:bCs/>
          <w:color w:val="auto"/>
          <w:szCs w:val="32"/>
        </w:rPr>
        <w:t>、考核</w:t>
      </w:r>
      <w:r>
        <w:rPr>
          <w:rFonts w:ascii="黑体" w:hAnsi="黑体" w:eastAsia="黑体"/>
          <w:color w:val="auto"/>
          <w:szCs w:val="32"/>
        </w:rPr>
        <w:t>方法</w:t>
      </w:r>
    </w:p>
    <w:p>
      <w:pPr>
        <w:keepNext w:val="0"/>
        <w:keepLines w:val="0"/>
        <w:pageBreakBefore w:val="0"/>
        <w:kinsoku/>
        <w:wordWrap/>
        <w:overflowPunct/>
        <w:topLinePunct w:val="0"/>
        <w:autoSpaceDE/>
        <w:autoSpaceDN/>
        <w:bidi w:val="0"/>
        <w:adjustRightInd/>
        <w:spacing w:line="560" w:lineRule="exact"/>
        <w:ind w:firstLine="645"/>
        <w:textAlignment w:val="auto"/>
        <w:rPr>
          <w:rFonts w:hint="default" w:ascii="仿宋_GB2312" w:hAnsi="仿宋" w:eastAsia="仿宋_GB2312"/>
          <w:color w:val="auto"/>
          <w:szCs w:val="32"/>
          <w:lang w:val="en-US" w:eastAsia="zh-CN"/>
        </w:rPr>
      </w:pPr>
      <w:r>
        <w:rPr>
          <w:rFonts w:hint="eastAsia" w:ascii="仿宋_GB2312" w:hAnsi="仿宋" w:eastAsia="仿宋_GB2312"/>
          <w:color w:val="auto"/>
          <w:szCs w:val="32"/>
        </w:rPr>
        <w:t>农机购置补贴政策落实绩效实行年度考核。按照自治区农机购置补贴绩效考核工作要求，考核以农机中心自评为主</w:t>
      </w:r>
      <w:r>
        <w:rPr>
          <w:rFonts w:hint="eastAsia" w:ascii="仿宋_GB2312" w:hAnsi="仿宋" w:eastAsia="仿宋_GB2312"/>
          <w:color w:val="auto"/>
          <w:szCs w:val="32"/>
          <w:lang w:eastAsia="zh-CN"/>
        </w:rPr>
        <w:t>，</w:t>
      </w:r>
      <w:r>
        <w:rPr>
          <w:rFonts w:hint="eastAsia" w:ascii="仿宋_GB2312" w:hAnsi="仿宋" w:eastAsia="仿宋_GB2312"/>
          <w:color w:val="auto"/>
          <w:szCs w:val="32"/>
          <w:lang w:val="en-US" w:eastAsia="zh-CN"/>
        </w:rPr>
        <w:t>并形成自评报告上报自治区农机化管理处检查复核。</w:t>
      </w:r>
    </w:p>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仿宋" w:eastAsia="仿宋_GB2312"/>
          <w:b/>
          <w:color w:val="auto"/>
          <w:szCs w:val="32"/>
        </w:rPr>
      </w:pPr>
      <w:r>
        <w:rPr>
          <w:rFonts w:hint="eastAsia" w:ascii="仿宋_GB2312" w:hAnsi="仿宋" w:eastAsia="仿宋_GB2312"/>
          <w:color w:val="auto"/>
          <w:szCs w:val="32"/>
        </w:rPr>
        <w:t>　</w:t>
      </w:r>
      <w:r>
        <w:rPr>
          <w:rFonts w:hint="eastAsia" w:ascii="仿宋_GB2312" w:hAnsi="仿宋" w:eastAsia="仿宋_GB2312" w:cs="楷体_GB2312"/>
          <w:b/>
          <w:color w:val="auto"/>
          <w:szCs w:val="32"/>
        </w:rPr>
        <w:t>　（一）自我评估。</w:t>
      </w:r>
      <w:r>
        <w:rPr>
          <w:rFonts w:hint="eastAsia" w:ascii="仿宋_GB2312" w:hAnsi="仿宋" w:eastAsia="仿宋_GB2312"/>
          <w:color w:val="auto"/>
          <w:szCs w:val="32"/>
        </w:rPr>
        <w:t>年度农机购置补贴工作结束后，农机中心要对照绩效管理内容和具体指标，开展</w:t>
      </w:r>
      <w:r>
        <w:rPr>
          <w:rFonts w:hint="eastAsia" w:ascii="仿宋_GB2312" w:hAnsi="仿宋" w:eastAsia="仿宋_GB2312"/>
          <w:color w:val="auto"/>
          <w:szCs w:val="32"/>
          <w:lang w:val="en-US" w:eastAsia="zh-CN"/>
        </w:rPr>
        <w:t>绩效</w:t>
      </w:r>
      <w:r>
        <w:rPr>
          <w:rFonts w:hint="eastAsia" w:ascii="仿宋_GB2312" w:hAnsi="仿宋" w:eastAsia="仿宋_GB2312"/>
          <w:color w:val="auto"/>
          <w:szCs w:val="32"/>
        </w:rPr>
        <w:t>自评，通过对每一项指标进行定量打分，形成绩效自评报告。</w:t>
      </w:r>
    </w:p>
    <w:p>
      <w:pPr>
        <w:keepNext w:val="0"/>
        <w:keepLines w:val="0"/>
        <w:pageBreakBefore w:val="0"/>
        <w:kinsoku/>
        <w:wordWrap/>
        <w:overflowPunct/>
        <w:topLinePunct w:val="0"/>
        <w:autoSpaceDE/>
        <w:autoSpaceDN/>
        <w:bidi w:val="0"/>
        <w:adjustRightInd/>
        <w:spacing w:line="560" w:lineRule="exact"/>
        <w:ind w:firstLine="660"/>
        <w:textAlignment w:val="auto"/>
        <w:rPr>
          <w:rFonts w:hint="eastAsia" w:ascii="仿宋_GB2312" w:hAnsi="仿宋" w:eastAsia="仿宋_GB2312"/>
          <w:color w:val="auto"/>
          <w:szCs w:val="32"/>
        </w:rPr>
      </w:pPr>
      <w:r>
        <w:rPr>
          <w:rFonts w:hint="eastAsia" w:ascii="仿宋_GB2312" w:hAnsi="仿宋" w:eastAsia="仿宋_GB2312" w:cs="楷体_GB2312"/>
          <w:b/>
          <w:color w:val="auto"/>
          <w:szCs w:val="32"/>
        </w:rPr>
        <w:t>（二）检查核实。</w:t>
      </w:r>
      <w:r>
        <w:rPr>
          <w:rFonts w:hint="eastAsia" w:ascii="仿宋_GB2312" w:hAnsi="仿宋" w:eastAsia="仿宋_GB2312" w:cs="楷体_GB2312"/>
          <w:bCs/>
          <w:color w:val="auto"/>
          <w:szCs w:val="32"/>
        </w:rPr>
        <w:t>县</w:t>
      </w:r>
      <w:r>
        <w:rPr>
          <w:rFonts w:hint="eastAsia" w:ascii="仿宋_GB2312" w:hAnsi="仿宋" w:eastAsia="仿宋_GB2312"/>
          <w:color w:val="auto"/>
          <w:szCs w:val="32"/>
        </w:rPr>
        <w:t>农机购置补贴绩效考核工作领导小组采取资料审查与实地抽查相结合等方式，对农机购置补贴政策落实情况开展检查，并对照绩效考核指标体系内容，对绩效自评报告、证明材料进行核实，对自评得分进行审核，必要时要求补充相关材料。</w:t>
      </w:r>
    </w:p>
    <w:p>
      <w:pPr>
        <w:keepNext w:val="0"/>
        <w:keepLines w:val="0"/>
        <w:pageBreakBefore w:val="0"/>
        <w:kinsoku/>
        <w:wordWrap/>
        <w:overflowPunct/>
        <w:topLinePunct w:val="0"/>
        <w:autoSpaceDE/>
        <w:autoSpaceDN/>
        <w:bidi w:val="0"/>
        <w:adjustRightInd/>
        <w:spacing w:line="560" w:lineRule="exact"/>
        <w:ind w:firstLine="632" w:firstLineChars="200"/>
        <w:textAlignment w:val="auto"/>
        <w:rPr>
          <w:rFonts w:hint="eastAsia" w:ascii="仿宋" w:hAnsi="仿宋" w:cs="楷体_GB2312"/>
          <w:b/>
          <w:color w:val="auto"/>
          <w:szCs w:val="32"/>
        </w:rPr>
      </w:pPr>
      <w:r>
        <w:rPr>
          <w:rFonts w:hint="eastAsia" w:ascii="黑体" w:hAnsi="黑体" w:eastAsia="黑体" w:cs="楷体_GB2312"/>
          <w:color w:val="auto"/>
          <w:szCs w:val="32"/>
        </w:rPr>
        <w:t>五、</w:t>
      </w:r>
      <w:r>
        <w:rPr>
          <w:rFonts w:ascii="黑体" w:hAnsi="黑体" w:eastAsia="黑体" w:cs="楷体_GB2312"/>
          <w:color w:val="auto"/>
          <w:szCs w:val="32"/>
        </w:rPr>
        <w:t>时间安排</w:t>
      </w:r>
    </w:p>
    <w:p>
      <w:pPr>
        <w:keepNext w:val="0"/>
        <w:keepLines w:val="0"/>
        <w:pageBreakBefore w:val="0"/>
        <w:kinsoku/>
        <w:wordWrap/>
        <w:overflowPunct/>
        <w:topLinePunct w:val="0"/>
        <w:autoSpaceDE/>
        <w:autoSpaceDN/>
        <w:bidi w:val="0"/>
        <w:adjustRightInd/>
        <w:spacing w:line="560" w:lineRule="exact"/>
        <w:ind w:firstLine="632" w:firstLineChars="200"/>
        <w:textAlignment w:val="auto"/>
        <w:rPr>
          <w:rFonts w:hint="eastAsia" w:ascii="仿宋_GB2312" w:hAnsi="仿宋" w:eastAsia="仿宋_GB2312"/>
          <w:color w:val="auto"/>
          <w:szCs w:val="32"/>
        </w:rPr>
      </w:pPr>
      <w:r>
        <w:rPr>
          <w:rFonts w:hint="eastAsia" w:ascii="仿宋_GB2312" w:hAnsi="仿宋" w:eastAsia="仿宋_GB2312"/>
          <w:color w:val="auto"/>
          <w:szCs w:val="32"/>
        </w:rPr>
        <w:t>202</w:t>
      </w:r>
      <w:r>
        <w:rPr>
          <w:rFonts w:hint="eastAsia" w:ascii="仿宋_GB2312" w:hAnsi="仿宋" w:eastAsia="仿宋_GB2312"/>
          <w:color w:val="auto"/>
          <w:szCs w:val="32"/>
          <w:lang w:val="en-US" w:eastAsia="zh-CN"/>
        </w:rPr>
        <w:t>2</w:t>
      </w:r>
      <w:r>
        <w:rPr>
          <w:rFonts w:hint="eastAsia" w:ascii="仿宋_GB2312" w:hAnsi="仿宋" w:eastAsia="仿宋_GB2312"/>
          <w:color w:val="auto"/>
          <w:szCs w:val="32"/>
        </w:rPr>
        <w:t>年12月10日前，农机中心完成自查自评，形成绩效自评报告，经县农机购置补贴绩效考核工作领导小组检查核实后，向自治区农业农村厅农业机械化管理处上报相关材料。</w:t>
      </w:r>
    </w:p>
    <w:p>
      <w:pPr>
        <w:keepNext w:val="0"/>
        <w:keepLines w:val="0"/>
        <w:pageBreakBefore w:val="0"/>
        <w:kinsoku/>
        <w:wordWrap/>
        <w:overflowPunct/>
        <w:topLinePunct w:val="0"/>
        <w:autoSpaceDE/>
        <w:autoSpaceDN/>
        <w:bidi w:val="0"/>
        <w:adjustRightInd/>
        <w:spacing w:line="560" w:lineRule="exact"/>
        <w:textAlignment w:val="auto"/>
        <w:rPr>
          <w:rFonts w:ascii="黑体" w:hAnsi="黑体" w:eastAsia="黑体"/>
          <w:b/>
          <w:color w:val="auto"/>
          <w:szCs w:val="32"/>
        </w:rPr>
      </w:pPr>
      <w:r>
        <w:rPr>
          <w:rFonts w:eastAsia="仿宋_GB2312"/>
          <w:color w:val="auto"/>
          <w:szCs w:val="32"/>
        </w:rPr>
        <w:t>　</w:t>
      </w:r>
      <w:r>
        <w:rPr>
          <w:rFonts w:ascii="黑体" w:hAnsi="黑体" w:eastAsia="黑体"/>
          <w:color w:val="auto"/>
          <w:szCs w:val="32"/>
        </w:rPr>
        <w:t>　</w:t>
      </w:r>
      <w:r>
        <w:rPr>
          <w:rFonts w:hint="eastAsia" w:ascii="黑体" w:hAnsi="黑体" w:eastAsia="黑体"/>
          <w:bCs/>
          <w:color w:val="auto"/>
          <w:szCs w:val="32"/>
        </w:rPr>
        <w:t>六</w:t>
      </w:r>
      <w:r>
        <w:rPr>
          <w:rFonts w:ascii="黑体" w:hAnsi="黑体" w:eastAsia="黑体"/>
          <w:bCs/>
          <w:color w:val="auto"/>
          <w:szCs w:val="32"/>
        </w:rPr>
        <w:t>、保障措施</w:t>
      </w:r>
    </w:p>
    <w:p>
      <w:pPr>
        <w:keepNext w:val="0"/>
        <w:keepLines w:val="0"/>
        <w:pageBreakBefore w:val="0"/>
        <w:kinsoku/>
        <w:wordWrap/>
        <w:overflowPunct/>
        <w:topLinePunct w:val="0"/>
        <w:autoSpaceDE/>
        <w:autoSpaceDN/>
        <w:bidi w:val="0"/>
        <w:adjustRightInd/>
        <w:spacing w:line="560" w:lineRule="exact"/>
        <w:ind w:firstLine="632" w:firstLineChars="200"/>
        <w:textAlignment w:val="auto"/>
        <w:rPr>
          <w:rFonts w:hint="eastAsia" w:ascii="仿宋_GB2312" w:hAnsi="仿宋" w:eastAsia="仿宋_GB2312"/>
          <w:color w:val="auto"/>
          <w:szCs w:val="32"/>
          <w:highlight w:val="none"/>
        </w:rPr>
      </w:pPr>
      <w:r>
        <w:rPr>
          <w:rFonts w:hint="eastAsia" w:ascii="仿宋_GB2312" w:hAnsi="仿宋" w:eastAsia="仿宋_GB2312" w:cs="楷体_GB2312"/>
          <w:b/>
          <w:color w:val="auto"/>
          <w:szCs w:val="32"/>
        </w:rPr>
        <w:t>（一）加强组织领导。</w:t>
      </w:r>
      <w:r>
        <w:rPr>
          <w:rFonts w:hint="eastAsia" w:ascii="仿宋_GB2312" w:hAnsi="仿宋" w:eastAsia="仿宋_GB2312"/>
          <w:color w:val="auto"/>
          <w:szCs w:val="32"/>
          <w:highlight w:val="none"/>
        </w:rPr>
        <w:t>成立县农机购置补贴绩效考核工作领导小组，并会同县财政局协同推进农机购置补贴绩效管理工作有效开展。</w:t>
      </w:r>
    </w:p>
    <w:p>
      <w:pPr>
        <w:keepNext w:val="0"/>
        <w:keepLines w:val="0"/>
        <w:pageBreakBefore w:val="0"/>
        <w:kinsoku/>
        <w:wordWrap/>
        <w:overflowPunct/>
        <w:topLinePunct w:val="0"/>
        <w:autoSpaceDE/>
        <w:autoSpaceDN/>
        <w:bidi w:val="0"/>
        <w:adjustRightInd/>
        <w:spacing w:line="560" w:lineRule="exact"/>
        <w:ind w:firstLine="632" w:firstLineChars="200"/>
        <w:textAlignment w:val="auto"/>
        <w:rPr>
          <w:rFonts w:hint="eastAsia" w:ascii="仿宋_GB2312" w:hAnsi="仿宋" w:eastAsia="仿宋_GB2312"/>
          <w:color w:val="auto"/>
          <w:szCs w:val="32"/>
          <w:highlight w:val="none"/>
        </w:rPr>
      </w:pPr>
      <w:r>
        <w:rPr>
          <w:rFonts w:hint="eastAsia" w:ascii="仿宋_GB2312" w:hAnsi="仿宋" w:eastAsia="仿宋_GB2312"/>
          <w:color w:val="auto"/>
          <w:szCs w:val="32"/>
          <w:highlight w:val="none"/>
        </w:rPr>
        <w:t>组  长：马向东  农业农村局副局长</w:t>
      </w:r>
    </w:p>
    <w:p>
      <w:pPr>
        <w:keepNext w:val="0"/>
        <w:keepLines w:val="0"/>
        <w:pageBreakBefore w:val="0"/>
        <w:kinsoku/>
        <w:wordWrap/>
        <w:overflowPunct/>
        <w:topLinePunct w:val="0"/>
        <w:autoSpaceDE/>
        <w:autoSpaceDN/>
        <w:bidi w:val="0"/>
        <w:adjustRightInd/>
        <w:spacing w:line="560" w:lineRule="exact"/>
        <w:ind w:firstLine="632" w:firstLineChars="200"/>
        <w:textAlignment w:val="auto"/>
        <w:rPr>
          <w:rFonts w:hint="eastAsia" w:ascii="仿宋_GB2312" w:hAnsi="仿宋" w:eastAsia="仿宋_GB2312"/>
          <w:color w:val="auto"/>
          <w:szCs w:val="32"/>
          <w:highlight w:val="none"/>
        </w:rPr>
      </w:pPr>
      <w:r>
        <w:rPr>
          <w:rFonts w:hint="eastAsia" w:ascii="仿宋_GB2312" w:hAnsi="仿宋" w:eastAsia="仿宋_GB2312"/>
          <w:color w:val="auto"/>
          <w:szCs w:val="32"/>
          <w:highlight w:val="none"/>
        </w:rPr>
        <w:t>副组长：张志英  农机中心主任</w:t>
      </w:r>
    </w:p>
    <w:p>
      <w:pPr>
        <w:keepNext w:val="0"/>
        <w:keepLines w:val="0"/>
        <w:pageBreakBefore w:val="0"/>
        <w:kinsoku/>
        <w:wordWrap/>
        <w:overflowPunct/>
        <w:topLinePunct w:val="0"/>
        <w:autoSpaceDE/>
        <w:autoSpaceDN/>
        <w:bidi w:val="0"/>
        <w:adjustRightInd/>
        <w:spacing w:line="560" w:lineRule="exact"/>
        <w:ind w:firstLine="632" w:firstLineChars="200"/>
        <w:textAlignment w:val="auto"/>
        <w:rPr>
          <w:rFonts w:hint="eastAsia" w:ascii="仿宋_GB2312" w:hAnsi="仿宋" w:eastAsia="仿宋_GB2312"/>
          <w:color w:val="auto"/>
          <w:szCs w:val="32"/>
        </w:rPr>
      </w:pPr>
      <w:r>
        <w:rPr>
          <w:rFonts w:hint="eastAsia" w:ascii="仿宋_GB2312" w:hAnsi="仿宋" w:eastAsia="仿宋_GB2312"/>
          <w:color w:val="auto"/>
          <w:szCs w:val="32"/>
        </w:rPr>
        <w:t>成  员：李德明、杨国海、</w:t>
      </w:r>
      <w:r>
        <w:rPr>
          <w:rFonts w:hint="eastAsia" w:ascii="仿宋_GB2312" w:hAnsi="仿宋" w:eastAsia="仿宋_GB2312"/>
          <w:color w:val="auto"/>
          <w:szCs w:val="32"/>
          <w:lang w:val="en-US" w:eastAsia="zh-CN"/>
        </w:rPr>
        <w:t>邹德强</w:t>
      </w:r>
      <w:r>
        <w:rPr>
          <w:rFonts w:hint="eastAsia" w:ascii="仿宋_GB2312" w:hAnsi="仿宋" w:eastAsia="仿宋_GB2312"/>
          <w:color w:val="auto"/>
          <w:szCs w:val="32"/>
        </w:rPr>
        <w:t>、杨如海、买正录、冯  文</w:t>
      </w:r>
    </w:p>
    <w:p>
      <w:pPr>
        <w:keepNext w:val="0"/>
        <w:keepLines w:val="0"/>
        <w:pageBreakBefore w:val="0"/>
        <w:kinsoku/>
        <w:wordWrap/>
        <w:overflowPunct/>
        <w:topLinePunct w:val="0"/>
        <w:autoSpaceDE/>
        <w:autoSpaceDN/>
        <w:bidi w:val="0"/>
        <w:adjustRightInd/>
        <w:spacing w:line="560" w:lineRule="exact"/>
        <w:ind w:firstLine="632" w:firstLineChars="200"/>
        <w:textAlignment w:val="auto"/>
        <w:rPr>
          <w:rFonts w:hint="eastAsia" w:ascii="仿宋_GB2312" w:hAnsi="仿宋" w:eastAsia="仿宋_GB2312"/>
          <w:color w:val="auto"/>
          <w:szCs w:val="32"/>
        </w:rPr>
      </w:pPr>
      <w:r>
        <w:rPr>
          <w:rFonts w:hint="eastAsia" w:ascii="仿宋_GB2312" w:hAnsi="仿宋" w:eastAsia="仿宋_GB2312"/>
          <w:color w:val="auto"/>
          <w:szCs w:val="32"/>
        </w:rPr>
        <w:t>主要负责农机购置补贴延伸绩效管理工作的组织协调、工作推进、责任落实和考核评价等，确保绩效考核工作顺利推进。由农机中心推广站具体</w:t>
      </w:r>
      <w:r>
        <w:rPr>
          <w:rFonts w:hint="eastAsia" w:ascii="仿宋_GB2312" w:hAnsi="仿宋" w:eastAsia="仿宋_GB2312"/>
          <w:color w:val="auto"/>
          <w:szCs w:val="32"/>
          <w:lang w:val="en-US" w:eastAsia="zh-CN"/>
        </w:rPr>
        <w:t>牵头</w:t>
      </w:r>
      <w:r>
        <w:rPr>
          <w:rFonts w:hint="eastAsia" w:ascii="仿宋_GB2312" w:hAnsi="仿宋" w:eastAsia="仿宋_GB2312"/>
          <w:color w:val="auto"/>
          <w:szCs w:val="32"/>
        </w:rPr>
        <w:t>落实。</w:t>
      </w:r>
    </w:p>
    <w:p>
      <w:pPr>
        <w:pStyle w:val="6"/>
        <w:keepNext w:val="0"/>
        <w:keepLines w:val="0"/>
        <w:pageBreakBefore w:val="0"/>
        <w:widowControl w:val="0"/>
        <w:kinsoku/>
        <w:wordWrap/>
        <w:overflowPunct/>
        <w:topLinePunct w:val="0"/>
        <w:autoSpaceDE/>
        <w:autoSpaceDN/>
        <w:bidi w:val="0"/>
        <w:adjustRightInd/>
        <w:spacing w:before="0" w:beforeLines="0" w:beforeAutospacing="0" w:after="0" w:afterLines="0" w:afterAutospacing="0" w:line="560" w:lineRule="exact"/>
        <w:ind w:firstLine="660"/>
        <w:textAlignment w:val="auto"/>
        <w:rPr>
          <w:rFonts w:hint="eastAsia" w:ascii="仿宋_GB2312" w:hAnsi="仿宋" w:eastAsia="仿宋_GB2312" w:cs="仿宋"/>
          <w:color w:val="auto"/>
          <w:sz w:val="32"/>
          <w:szCs w:val="32"/>
        </w:rPr>
      </w:pPr>
      <w:r>
        <w:rPr>
          <w:rStyle w:val="9"/>
          <w:rFonts w:hint="eastAsia" w:ascii="仿宋_GB2312" w:hAnsi="仿宋" w:eastAsia="仿宋_GB2312" w:cs="仿宋"/>
          <w:color w:val="auto"/>
          <w:sz w:val="32"/>
          <w:szCs w:val="32"/>
        </w:rPr>
        <w:t>（二）加强培训宣传。</w:t>
      </w:r>
      <w:r>
        <w:rPr>
          <w:rFonts w:hint="eastAsia" w:ascii="仿宋_GB2312" w:hAnsi="仿宋" w:eastAsia="仿宋_GB2312" w:cs="仿宋"/>
          <w:color w:val="auto"/>
          <w:sz w:val="32"/>
          <w:szCs w:val="32"/>
        </w:rPr>
        <w:t>要严格按照实施方案要求，认真</w:t>
      </w:r>
      <w:r>
        <w:rPr>
          <w:rFonts w:hint="eastAsia" w:ascii="仿宋_GB2312" w:hAnsi="仿宋" w:eastAsia="仿宋_GB2312" w:cs="仿宋"/>
          <w:color w:val="auto"/>
          <w:sz w:val="32"/>
          <w:szCs w:val="32"/>
          <w:lang w:val="en-US" w:eastAsia="zh-CN"/>
        </w:rPr>
        <w:t>组织</w:t>
      </w:r>
      <w:r>
        <w:rPr>
          <w:rFonts w:hint="eastAsia" w:ascii="仿宋_GB2312" w:hAnsi="仿宋" w:eastAsia="仿宋_GB2312" w:cs="仿宋"/>
          <w:color w:val="auto"/>
          <w:sz w:val="32"/>
          <w:szCs w:val="32"/>
        </w:rPr>
        <w:t>学习，开展业务培训，</w:t>
      </w:r>
      <w:r>
        <w:rPr>
          <w:rFonts w:hint="eastAsia" w:ascii="仿宋_GB2312" w:hAnsi="仿宋" w:eastAsia="仿宋_GB2312" w:cs="仿宋"/>
          <w:color w:val="auto"/>
          <w:sz w:val="32"/>
          <w:szCs w:val="32"/>
          <w:lang w:val="en-US" w:eastAsia="zh-CN"/>
        </w:rPr>
        <w:t>规范办理流程，</w:t>
      </w:r>
      <w:r>
        <w:rPr>
          <w:rFonts w:hint="eastAsia" w:ascii="仿宋_GB2312" w:hAnsi="仿宋" w:eastAsia="仿宋_GB2312" w:cs="仿宋"/>
          <w:color w:val="auto"/>
          <w:sz w:val="32"/>
          <w:szCs w:val="32"/>
        </w:rPr>
        <w:t>落实相关工作。同时要加强</w:t>
      </w:r>
      <w:r>
        <w:rPr>
          <w:rFonts w:hint="eastAsia" w:ascii="仿宋_GB2312" w:hAnsi="仿宋" w:eastAsia="仿宋_GB2312" w:cs="仿宋"/>
          <w:color w:val="auto"/>
          <w:sz w:val="32"/>
          <w:szCs w:val="32"/>
          <w:lang w:val="en-US" w:eastAsia="zh-CN"/>
        </w:rPr>
        <w:t>政策</w:t>
      </w:r>
      <w:r>
        <w:rPr>
          <w:rFonts w:hint="eastAsia" w:ascii="仿宋_GB2312" w:hAnsi="仿宋" w:eastAsia="仿宋_GB2312" w:cs="仿宋"/>
          <w:color w:val="auto"/>
          <w:sz w:val="32"/>
          <w:szCs w:val="32"/>
        </w:rPr>
        <w:t>宣传，</w:t>
      </w:r>
      <w:r>
        <w:rPr>
          <w:rFonts w:hint="eastAsia" w:ascii="仿宋_GB2312" w:hAnsi="仿宋" w:eastAsia="仿宋_GB2312" w:cs="仿宋"/>
          <w:color w:val="auto"/>
          <w:sz w:val="32"/>
          <w:szCs w:val="32"/>
          <w:lang w:val="en-US" w:eastAsia="zh-CN"/>
        </w:rPr>
        <w:t>强化信息公开，</w:t>
      </w:r>
      <w:r>
        <w:rPr>
          <w:rFonts w:hint="eastAsia" w:ascii="仿宋_GB2312" w:hAnsi="仿宋" w:eastAsia="仿宋_GB2312" w:cs="仿宋"/>
          <w:color w:val="auto"/>
          <w:sz w:val="32"/>
          <w:szCs w:val="32"/>
        </w:rPr>
        <w:t>努力营造上下联动、齐抓共管的良好氛围。</w:t>
      </w:r>
    </w:p>
    <w:p>
      <w:pPr>
        <w:keepNext w:val="0"/>
        <w:keepLines w:val="0"/>
        <w:pageBreakBefore w:val="0"/>
        <w:kinsoku/>
        <w:wordWrap/>
        <w:overflowPunct/>
        <w:topLinePunct w:val="0"/>
        <w:autoSpaceDE/>
        <w:autoSpaceDN/>
        <w:bidi w:val="0"/>
        <w:adjustRightInd/>
        <w:spacing w:line="560" w:lineRule="exact"/>
        <w:ind w:firstLine="632" w:firstLineChars="200"/>
        <w:jc w:val="left"/>
        <w:textAlignment w:val="auto"/>
        <w:rPr>
          <w:rFonts w:hint="eastAsia" w:ascii="仿宋_GB2312" w:hAnsi="仿宋" w:eastAsia="仿宋_GB2312"/>
          <w:color w:val="auto"/>
          <w:szCs w:val="32"/>
        </w:rPr>
      </w:pPr>
      <w:r>
        <w:rPr>
          <w:rFonts w:hint="eastAsia" w:ascii="仿宋_GB2312" w:hAnsi="仿宋" w:eastAsia="仿宋_GB2312" w:cs="楷体_GB2312"/>
          <w:b/>
          <w:color w:val="auto"/>
          <w:szCs w:val="32"/>
        </w:rPr>
        <w:t>（三）加强监督检查。</w:t>
      </w:r>
      <w:r>
        <w:rPr>
          <w:rFonts w:hint="eastAsia" w:ascii="仿宋_GB2312" w:hAnsi="仿宋" w:eastAsia="仿宋_GB2312" w:cs="楷体_GB2312"/>
          <w:b w:val="0"/>
          <w:bCs/>
          <w:color w:val="auto"/>
          <w:szCs w:val="32"/>
          <w:lang w:val="en-US" w:eastAsia="zh-CN"/>
        </w:rPr>
        <w:t>把农机购置补贴政策落实情况纳入当地政府年度考核内容。</w:t>
      </w:r>
      <w:r>
        <w:rPr>
          <w:rFonts w:hint="eastAsia" w:ascii="仿宋_GB2312" w:hAnsi="仿宋" w:eastAsia="仿宋_GB2312" w:cs="仿宋"/>
          <w:color w:val="auto"/>
          <w:szCs w:val="32"/>
          <w:shd w:val="clear" w:color="auto" w:fill="FFFFFF"/>
        </w:rPr>
        <w:t>认真做好农机购置补贴政策落实情况的监督检查，适时组织开展重点抽查，对发现的问题</w:t>
      </w:r>
      <w:r>
        <w:rPr>
          <w:rFonts w:hint="eastAsia" w:ascii="仿宋_GB2312" w:hAnsi="仿宋" w:eastAsia="仿宋_GB2312"/>
          <w:color w:val="auto"/>
          <w:szCs w:val="32"/>
        </w:rPr>
        <w:t>及时处理，</w:t>
      </w:r>
      <w:r>
        <w:rPr>
          <w:rFonts w:hint="eastAsia" w:ascii="仿宋_GB2312" w:hAnsi="仿宋" w:eastAsia="仿宋_GB2312" w:cs="仿宋"/>
          <w:color w:val="auto"/>
          <w:szCs w:val="32"/>
          <w:shd w:val="clear" w:color="auto" w:fill="FFFFFF"/>
        </w:rPr>
        <w:t>确保政策</w:t>
      </w:r>
      <w:r>
        <w:rPr>
          <w:rFonts w:hint="eastAsia" w:ascii="仿宋_GB2312" w:hAnsi="仿宋" w:eastAsia="仿宋_GB2312" w:cs="仿宋"/>
          <w:color w:val="auto"/>
          <w:szCs w:val="32"/>
          <w:shd w:val="clear" w:color="auto" w:fill="FFFFFF"/>
          <w:lang w:val="en-US" w:eastAsia="zh-CN"/>
        </w:rPr>
        <w:t>目标</w:t>
      </w:r>
      <w:r>
        <w:rPr>
          <w:rFonts w:hint="eastAsia" w:ascii="仿宋_GB2312" w:hAnsi="仿宋" w:eastAsia="仿宋_GB2312" w:cs="仿宋"/>
          <w:color w:val="auto"/>
          <w:szCs w:val="32"/>
          <w:shd w:val="clear" w:color="auto" w:fill="FFFFFF"/>
        </w:rPr>
        <w:t>落实到位、取得实效。</w:t>
      </w:r>
    </w:p>
    <w:p>
      <w:pPr>
        <w:keepNext w:val="0"/>
        <w:keepLines w:val="0"/>
        <w:pageBreakBefore w:val="0"/>
        <w:kinsoku/>
        <w:wordWrap/>
        <w:overflowPunct/>
        <w:topLinePunct w:val="0"/>
        <w:autoSpaceDE/>
        <w:autoSpaceDN/>
        <w:bidi w:val="0"/>
        <w:adjustRightInd/>
        <w:spacing w:line="560" w:lineRule="exact"/>
        <w:ind w:firstLine="660"/>
        <w:textAlignment w:val="auto"/>
        <w:rPr>
          <w:rFonts w:hint="eastAsia" w:ascii="仿宋_GB2312" w:hAnsi="仿宋" w:eastAsia="仿宋_GB2312"/>
          <w:color w:val="auto"/>
          <w:szCs w:val="32"/>
        </w:rPr>
      </w:pPr>
      <w:r>
        <w:rPr>
          <w:rFonts w:hint="eastAsia" w:ascii="仿宋_GB2312" w:hAnsi="仿宋" w:eastAsia="仿宋_GB2312" w:cs="楷体_GB2312"/>
          <w:b/>
          <w:color w:val="auto"/>
          <w:szCs w:val="32"/>
        </w:rPr>
        <w:t>（四）严守工作纪律。</w:t>
      </w:r>
      <w:r>
        <w:rPr>
          <w:rFonts w:hint="eastAsia" w:ascii="仿宋_GB2312" w:hAnsi="仿宋" w:eastAsia="仿宋_GB2312"/>
          <w:color w:val="auto"/>
          <w:szCs w:val="32"/>
        </w:rPr>
        <w:t>在农机购置补贴延伸绩效管理实施过程中，要认真贯彻落实中央八项规定、严格遵守党风廉政建设各项规定，切实做到实事求是、客观公正。</w:t>
      </w:r>
    </w:p>
    <w:p>
      <w:pPr>
        <w:keepNext w:val="0"/>
        <w:keepLines w:val="0"/>
        <w:pageBreakBefore w:val="0"/>
        <w:kinsoku/>
        <w:wordWrap/>
        <w:overflowPunct/>
        <w:topLinePunct w:val="0"/>
        <w:autoSpaceDE/>
        <w:autoSpaceDN/>
        <w:bidi w:val="0"/>
        <w:adjustRightInd/>
        <w:spacing w:line="560" w:lineRule="exact"/>
        <w:ind w:firstLine="660"/>
        <w:textAlignment w:val="auto"/>
        <w:rPr>
          <w:rFonts w:hint="eastAsia" w:ascii="仿宋_GB2312" w:eastAsia="仿宋_GB2312"/>
          <w:color w:val="auto"/>
          <w:szCs w:val="32"/>
        </w:rPr>
      </w:pPr>
    </w:p>
    <w:p>
      <w:pPr>
        <w:keepNext w:val="0"/>
        <w:keepLines w:val="0"/>
        <w:pageBreakBefore w:val="0"/>
        <w:kinsoku/>
        <w:wordWrap/>
        <w:overflowPunct/>
        <w:topLinePunct w:val="0"/>
        <w:autoSpaceDE/>
        <w:autoSpaceDN/>
        <w:bidi w:val="0"/>
        <w:adjustRightInd/>
        <w:spacing w:line="560" w:lineRule="exact"/>
        <w:ind w:firstLine="660"/>
        <w:textAlignment w:val="auto"/>
        <w:rPr>
          <w:rFonts w:hint="eastAsia" w:ascii="仿宋_GB2312" w:hAnsi="仿宋" w:eastAsia="仿宋_GB2312" w:cs="宋体"/>
          <w:bCs/>
          <w:color w:val="auto"/>
          <w:szCs w:val="32"/>
        </w:rPr>
      </w:pPr>
    </w:p>
    <w:p>
      <w:pPr>
        <w:keepNext w:val="0"/>
        <w:keepLines w:val="0"/>
        <w:pageBreakBefore w:val="0"/>
        <w:kinsoku/>
        <w:wordWrap/>
        <w:overflowPunct/>
        <w:topLinePunct w:val="0"/>
        <w:autoSpaceDE/>
        <w:autoSpaceDN/>
        <w:bidi w:val="0"/>
        <w:adjustRightInd/>
        <w:snapToGrid w:val="0"/>
        <w:spacing w:line="560" w:lineRule="exact"/>
        <w:ind w:firstLine="620" w:firstLineChars="196"/>
        <w:textAlignment w:val="auto"/>
        <w:rPr>
          <w:rFonts w:hint="eastAsia" w:ascii="仿宋_GB2312" w:hAnsi="仿宋" w:eastAsia="仿宋_GB2312" w:cs="宋体"/>
          <w:bCs/>
          <w:color w:val="auto"/>
          <w:kern w:val="0"/>
          <w:szCs w:val="32"/>
        </w:rPr>
      </w:pPr>
      <w:r>
        <w:rPr>
          <w:rFonts w:hint="eastAsia" w:ascii="仿宋_GB2312" w:hAnsi="仿宋" w:eastAsia="仿宋_GB2312" w:cs="宋体"/>
          <w:bCs/>
          <w:color w:val="auto"/>
          <w:szCs w:val="32"/>
        </w:rPr>
        <w:t>附表：202</w:t>
      </w:r>
      <w:r>
        <w:rPr>
          <w:rFonts w:hint="eastAsia" w:ascii="仿宋_GB2312" w:hAnsi="仿宋" w:eastAsia="仿宋_GB2312" w:cs="宋体"/>
          <w:bCs/>
          <w:color w:val="auto"/>
          <w:szCs w:val="32"/>
          <w:lang w:val="en-US" w:eastAsia="zh-CN"/>
        </w:rPr>
        <w:t>2</w:t>
      </w:r>
      <w:r>
        <w:rPr>
          <w:rFonts w:hint="eastAsia" w:ascii="仿宋_GB2312" w:hAnsi="仿宋" w:eastAsia="仿宋_GB2312" w:cs="宋体"/>
          <w:bCs/>
          <w:color w:val="auto"/>
          <w:szCs w:val="32"/>
        </w:rPr>
        <w:t>年</w:t>
      </w:r>
      <w:r>
        <w:rPr>
          <w:rFonts w:hint="eastAsia" w:ascii="仿宋_GB2312" w:hAnsi="仿宋" w:eastAsia="仿宋_GB2312" w:cs="宋体"/>
          <w:bCs/>
          <w:color w:val="auto"/>
          <w:kern w:val="0"/>
          <w:szCs w:val="32"/>
        </w:rPr>
        <w:t>农机购置补贴绩效考核指标体系</w:t>
      </w:r>
    </w:p>
    <w:p>
      <w:pPr>
        <w:keepNext w:val="0"/>
        <w:keepLines w:val="0"/>
        <w:pageBreakBefore w:val="0"/>
        <w:kinsoku/>
        <w:wordWrap/>
        <w:overflowPunct/>
        <w:topLinePunct w:val="0"/>
        <w:autoSpaceDE/>
        <w:autoSpaceDN/>
        <w:bidi w:val="0"/>
        <w:adjustRightInd/>
        <w:spacing w:line="560" w:lineRule="exact"/>
        <w:ind w:firstLine="66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　　</w:t>
      </w:r>
    </w:p>
    <w:p>
      <w:pPr>
        <w:keepNext w:val="0"/>
        <w:keepLines w:val="0"/>
        <w:pageBreakBefore w:val="0"/>
        <w:kinsoku/>
        <w:wordWrap/>
        <w:overflowPunct/>
        <w:topLinePunct w:val="0"/>
        <w:autoSpaceDE/>
        <w:autoSpaceDN/>
        <w:bidi w:val="0"/>
        <w:adjustRightInd/>
        <w:spacing w:line="560" w:lineRule="exact"/>
        <w:ind w:firstLine="660"/>
        <w:textAlignment w:val="auto"/>
        <w:rPr>
          <w:rFonts w:hint="eastAsia" w:ascii="仿宋_GB2312" w:hAnsi="仿宋_GB2312" w:eastAsia="仿宋_GB2312" w:cs="仿宋_GB2312"/>
          <w:bCs/>
          <w:kern w:val="0"/>
          <w:szCs w:val="32"/>
        </w:rPr>
      </w:pPr>
    </w:p>
    <w:p>
      <w:pPr>
        <w:keepNext w:val="0"/>
        <w:keepLines w:val="0"/>
        <w:pageBreakBefore w:val="0"/>
        <w:kinsoku/>
        <w:wordWrap/>
        <w:overflowPunct/>
        <w:topLinePunct w:val="0"/>
        <w:autoSpaceDE/>
        <w:autoSpaceDN/>
        <w:bidi w:val="0"/>
        <w:adjustRightInd/>
        <w:spacing w:line="560" w:lineRule="exact"/>
        <w:ind w:firstLine="660"/>
        <w:textAlignment w:val="auto"/>
        <w:rPr>
          <w:rFonts w:hint="eastAsia" w:ascii="仿宋_GB2312" w:hAnsi="仿宋_GB2312" w:eastAsia="仿宋_GB2312" w:cs="仿宋_GB2312"/>
          <w:bCs/>
          <w:kern w:val="0"/>
          <w:szCs w:val="32"/>
        </w:rPr>
      </w:pPr>
    </w:p>
    <w:p>
      <w:pPr>
        <w:keepNext w:val="0"/>
        <w:keepLines w:val="0"/>
        <w:pageBreakBefore w:val="0"/>
        <w:kinsoku/>
        <w:wordWrap/>
        <w:overflowPunct/>
        <w:topLinePunct w:val="0"/>
        <w:autoSpaceDE/>
        <w:autoSpaceDN/>
        <w:bidi w:val="0"/>
        <w:adjustRightInd/>
        <w:spacing w:line="560" w:lineRule="exact"/>
        <w:ind w:firstLine="660"/>
        <w:textAlignment w:val="auto"/>
        <w:rPr>
          <w:rFonts w:hint="eastAsia" w:ascii="仿宋_GB2312" w:hAnsi="仿宋_GB2312" w:eastAsia="仿宋_GB2312" w:cs="仿宋_GB2312"/>
          <w:bCs/>
          <w:kern w:val="0"/>
          <w:szCs w:val="32"/>
        </w:rPr>
      </w:pPr>
    </w:p>
    <w:p>
      <w:pPr>
        <w:keepNext w:val="0"/>
        <w:keepLines w:val="0"/>
        <w:pageBreakBefore w:val="0"/>
        <w:kinsoku/>
        <w:wordWrap/>
        <w:overflowPunct/>
        <w:topLinePunct w:val="0"/>
        <w:autoSpaceDE/>
        <w:autoSpaceDN/>
        <w:bidi w:val="0"/>
        <w:adjustRightInd/>
        <w:spacing w:line="560" w:lineRule="exact"/>
        <w:ind w:firstLine="660"/>
        <w:textAlignment w:val="auto"/>
        <w:rPr>
          <w:rFonts w:hint="eastAsia" w:ascii="仿宋_GB2312" w:hAnsi="仿宋_GB2312" w:eastAsia="仿宋_GB2312" w:cs="仿宋_GB2312"/>
          <w:bCs/>
          <w:kern w:val="0"/>
          <w:szCs w:val="32"/>
        </w:rPr>
      </w:pPr>
    </w:p>
    <w:p>
      <w:pPr>
        <w:keepNext w:val="0"/>
        <w:keepLines w:val="0"/>
        <w:pageBreakBefore w:val="0"/>
        <w:kinsoku/>
        <w:wordWrap/>
        <w:overflowPunct/>
        <w:topLinePunct w:val="0"/>
        <w:autoSpaceDE/>
        <w:autoSpaceDN/>
        <w:bidi w:val="0"/>
        <w:adjustRightInd/>
        <w:spacing w:line="560" w:lineRule="exact"/>
        <w:ind w:firstLine="660"/>
        <w:textAlignment w:val="auto"/>
        <w:rPr>
          <w:rFonts w:hint="eastAsia" w:ascii="仿宋_GB2312" w:hAnsi="仿宋_GB2312" w:eastAsia="仿宋_GB2312" w:cs="仿宋_GB2312"/>
          <w:bCs/>
          <w:kern w:val="0"/>
          <w:szCs w:val="32"/>
        </w:rPr>
      </w:pPr>
    </w:p>
    <w:p>
      <w:pPr>
        <w:spacing w:line="600" w:lineRule="exact"/>
        <w:ind w:firstLine="660"/>
        <w:rPr>
          <w:rFonts w:hint="eastAsia" w:ascii="仿宋_GB2312" w:hAnsi="仿宋_GB2312" w:eastAsia="仿宋_GB2312" w:cs="仿宋_GB2312"/>
          <w:bCs/>
          <w:kern w:val="0"/>
          <w:szCs w:val="32"/>
        </w:rPr>
      </w:pPr>
    </w:p>
    <w:p>
      <w:pPr>
        <w:spacing w:line="600" w:lineRule="exact"/>
        <w:ind w:firstLine="660"/>
        <w:rPr>
          <w:rFonts w:hint="eastAsia" w:ascii="仿宋_GB2312" w:hAnsi="仿宋_GB2312" w:eastAsia="仿宋_GB2312" w:cs="仿宋_GB2312"/>
          <w:bCs/>
          <w:kern w:val="0"/>
          <w:szCs w:val="32"/>
        </w:rPr>
      </w:pPr>
    </w:p>
    <w:p>
      <w:pPr>
        <w:spacing w:line="600" w:lineRule="exact"/>
        <w:ind w:firstLine="660"/>
        <w:rPr>
          <w:rFonts w:hint="eastAsia" w:ascii="仿宋_GB2312" w:hAnsi="仿宋_GB2312" w:eastAsia="仿宋_GB2312" w:cs="仿宋_GB2312"/>
          <w:bCs/>
          <w:kern w:val="0"/>
          <w:szCs w:val="32"/>
        </w:rPr>
      </w:pPr>
    </w:p>
    <w:p>
      <w:pPr>
        <w:spacing w:line="600" w:lineRule="exact"/>
        <w:ind w:firstLine="660"/>
        <w:rPr>
          <w:rFonts w:hint="eastAsia" w:ascii="仿宋_GB2312" w:hAnsi="仿宋_GB2312" w:eastAsia="仿宋_GB2312" w:cs="仿宋_GB2312"/>
          <w:bCs/>
          <w:kern w:val="0"/>
          <w:szCs w:val="32"/>
        </w:rPr>
      </w:pPr>
    </w:p>
    <w:p>
      <w:pPr>
        <w:spacing w:line="600" w:lineRule="exact"/>
        <w:ind w:firstLine="660"/>
        <w:rPr>
          <w:rFonts w:hint="eastAsia" w:ascii="仿宋_GB2312" w:hAnsi="仿宋_GB2312" w:eastAsia="仿宋_GB2312" w:cs="仿宋_GB2312"/>
          <w:bCs/>
          <w:kern w:val="0"/>
          <w:szCs w:val="32"/>
        </w:rPr>
      </w:pPr>
    </w:p>
    <w:p>
      <w:pPr>
        <w:rPr>
          <w:rFonts w:hint="eastAsia" w:ascii="宋体" w:hAnsi="宋体"/>
          <w:sz w:val="15"/>
          <w:szCs w:val="15"/>
        </w:rPr>
        <w:sectPr>
          <w:footerReference r:id="rId10" w:type="first"/>
          <w:headerReference r:id="rId8" w:type="default"/>
          <w:footerReference r:id="rId9" w:type="default"/>
          <w:pgSz w:w="11906" w:h="16838"/>
          <w:pgMar w:top="2098" w:right="1474" w:bottom="1984" w:left="1587" w:header="851" w:footer="850" w:gutter="0"/>
          <w:pgNumType w:fmt="numberInDash"/>
          <w:cols w:space="720" w:num="1"/>
          <w:titlePg/>
          <w:docGrid w:type="linesAndChars" w:linePitch="579" w:charSpace="-1024"/>
        </w:sectPr>
      </w:pPr>
    </w:p>
    <w:tbl>
      <w:tblPr>
        <w:tblStyle w:val="7"/>
        <w:tblW w:w="14833" w:type="dxa"/>
        <w:jc w:val="center"/>
        <w:tblLayout w:type="fixed"/>
        <w:tblCellMar>
          <w:top w:w="0" w:type="dxa"/>
          <w:left w:w="108" w:type="dxa"/>
          <w:bottom w:w="0" w:type="dxa"/>
          <w:right w:w="108" w:type="dxa"/>
        </w:tblCellMar>
      </w:tblPr>
      <w:tblGrid>
        <w:gridCol w:w="641"/>
        <w:gridCol w:w="1047"/>
        <w:gridCol w:w="1080"/>
        <w:gridCol w:w="2019"/>
        <w:gridCol w:w="600"/>
        <w:gridCol w:w="8809"/>
        <w:gridCol w:w="545"/>
        <w:gridCol w:w="92"/>
      </w:tblGrid>
      <w:tr>
        <w:tblPrEx>
          <w:tblCellMar>
            <w:top w:w="0" w:type="dxa"/>
            <w:left w:w="108" w:type="dxa"/>
            <w:bottom w:w="0" w:type="dxa"/>
            <w:right w:w="108" w:type="dxa"/>
          </w:tblCellMar>
        </w:tblPrEx>
        <w:trPr>
          <w:gridAfter w:val="1"/>
          <w:wAfter w:w="92" w:type="dxa"/>
          <w:trHeight w:val="330" w:hRule="atLeast"/>
          <w:jc w:val="center"/>
        </w:trPr>
        <w:tc>
          <w:tcPr>
            <w:tcW w:w="14741" w:type="dxa"/>
            <w:gridSpan w:val="7"/>
            <w:tcBorders>
              <w:top w:val="nil"/>
              <w:left w:val="nil"/>
              <w:bottom w:val="nil"/>
              <w:right w:val="nil"/>
            </w:tcBorders>
            <w:noWrap w:val="0"/>
            <w:vAlign w:val="center"/>
          </w:tcPr>
          <w:p>
            <w:pPr>
              <w:widowControl/>
              <w:spacing w:line="380" w:lineRule="exact"/>
              <w:jc w:val="left"/>
              <w:rPr>
                <w:rFonts w:hint="eastAsia" w:ascii="黑体" w:hAnsi="黑体" w:eastAsia="黑体" w:cs="宋体"/>
                <w:kern w:val="0"/>
                <w:sz w:val="32"/>
                <w:szCs w:val="32"/>
              </w:rPr>
            </w:pPr>
            <w:r>
              <w:rPr>
                <w:rFonts w:hint="eastAsia" w:ascii="黑体" w:hAnsi="黑体" w:eastAsia="黑体" w:cs="宋体"/>
                <w:kern w:val="0"/>
                <w:sz w:val="32"/>
                <w:szCs w:val="32"/>
              </w:rPr>
              <w:t>附表</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hAnsi="宋体" w:eastAsia="仿宋_GB2312" w:cs="宋体"/>
                <w:kern w:val="0"/>
                <w:sz w:val="24"/>
                <w:szCs w:val="24"/>
              </w:rPr>
            </w:pPr>
            <w:r>
              <w:rPr>
                <w:rFonts w:hint="eastAsia" w:ascii="宋体" w:hAnsi="宋体" w:eastAsia="宋体" w:cs="宋体"/>
                <w:b/>
                <w:bCs/>
                <w:sz w:val="36"/>
                <w:szCs w:val="36"/>
              </w:rPr>
              <w:t>202</w:t>
            </w:r>
            <w:r>
              <w:rPr>
                <w:rFonts w:hint="eastAsia" w:ascii="宋体" w:hAnsi="宋体" w:eastAsia="宋体" w:cs="宋体"/>
                <w:b/>
                <w:bCs/>
                <w:sz w:val="36"/>
                <w:szCs w:val="36"/>
                <w:lang w:val="en-US" w:eastAsia="zh-CN"/>
              </w:rPr>
              <w:t>2</w:t>
            </w:r>
            <w:r>
              <w:rPr>
                <w:rFonts w:hint="eastAsia" w:ascii="宋体" w:hAnsi="宋体" w:eastAsia="宋体" w:cs="宋体"/>
                <w:b/>
                <w:bCs/>
                <w:sz w:val="36"/>
                <w:szCs w:val="36"/>
              </w:rPr>
              <w:t>年</w:t>
            </w:r>
            <w:r>
              <w:rPr>
                <w:rFonts w:hint="eastAsia" w:ascii="宋体" w:hAnsi="宋体" w:eastAsia="宋体" w:cs="宋体"/>
                <w:b/>
                <w:bCs/>
                <w:kern w:val="0"/>
                <w:sz w:val="36"/>
                <w:szCs w:val="36"/>
              </w:rPr>
              <w:t>农机购置补贴绩效考核指标体系</w:t>
            </w:r>
          </w:p>
        </w:tc>
      </w:tr>
      <w:tr>
        <w:tblPrEx>
          <w:tblCellMar>
            <w:top w:w="0" w:type="dxa"/>
            <w:left w:w="108" w:type="dxa"/>
            <w:bottom w:w="0" w:type="dxa"/>
            <w:right w:w="108" w:type="dxa"/>
          </w:tblCellMar>
        </w:tblPrEx>
        <w:trPr>
          <w:trHeight w:val="620" w:hRule="atLeast"/>
          <w:jc w:val="center"/>
        </w:trPr>
        <w:tc>
          <w:tcPr>
            <w:tcW w:w="641"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仿宋_GB2312" w:hAnsi="仿宋_GB2312" w:eastAsia="仿宋_GB2312" w:cs="仿宋_GB2312"/>
                <w:b/>
                <w:bCs/>
                <w:kern w:val="0"/>
                <w:sz w:val="18"/>
                <w:szCs w:val="18"/>
              </w:rPr>
            </w:pPr>
            <w:r>
              <w:rPr>
                <w:rFonts w:hint="eastAsia" w:ascii="仿宋_GB2312" w:hAnsi="仿宋_GB2312" w:eastAsia="仿宋_GB2312" w:cs="仿宋_GB2312"/>
                <w:b/>
                <w:bCs/>
                <w:kern w:val="0"/>
                <w:sz w:val="18"/>
                <w:szCs w:val="18"/>
              </w:rPr>
              <w:t>序号</w:t>
            </w:r>
          </w:p>
        </w:tc>
        <w:tc>
          <w:tcPr>
            <w:tcW w:w="1047"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仿宋_GB2312" w:hAnsi="仿宋_GB2312" w:eastAsia="仿宋_GB2312" w:cs="仿宋_GB2312"/>
                <w:b/>
                <w:bCs/>
                <w:kern w:val="0"/>
                <w:sz w:val="18"/>
                <w:szCs w:val="18"/>
              </w:rPr>
            </w:pPr>
            <w:r>
              <w:rPr>
                <w:rFonts w:hint="eastAsia" w:ascii="仿宋_GB2312" w:hAnsi="仿宋_GB2312" w:eastAsia="仿宋_GB2312" w:cs="仿宋_GB2312"/>
                <w:b/>
                <w:bCs/>
                <w:kern w:val="0"/>
                <w:sz w:val="18"/>
                <w:szCs w:val="18"/>
              </w:rPr>
              <w:t>一级指标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仿宋_GB2312" w:hAnsi="仿宋_GB2312" w:eastAsia="仿宋_GB2312" w:cs="仿宋_GB2312"/>
                <w:b/>
                <w:bCs/>
                <w:kern w:val="0"/>
                <w:sz w:val="18"/>
                <w:szCs w:val="18"/>
              </w:rPr>
            </w:pPr>
            <w:r>
              <w:rPr>
                <w:rFonts w:hint="eastAsia" w:ascii="仿宋_GB2312" w:hAnsi="仿宋_GB2312" w:eastAsia="仿宋_GB2312" w:cs="仿宋_GB2312"/>
                <w:b/>
                <w:bCs/>
                <w:kern w:val="0"/>
                <w:sz w:val="18"/>
                <w:szCs w:val="18"/>
              </w:rPr>
              <w:t>二级指标</w:t>
            </w:r>
          </w:p>
        </w:tc>
        <w:tc>
          <w:tcPr>
            <w:tcW w:w="201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仿宋_GB2312" w:hAnsi="仿宋_GB2312" w:eastAsia="仿宋_GB2312" w:cs="仿宋_GB2312"/>
                <w:b/>
                <w:bCs/>
                <w:kern w:val="0"/>
                <w:sz w:val="18"/>
                <w:szCs w:val="18"/>
              </w:rPr>
            </w:pPr>
            <w:r>
              <w:rPr>
                <w:rFonts w:hint="eastAsia" w:ascii="仿宋_GB2312" w:hAnsi="仿宋_GB2312" w:eastAsia="仿宋_GB2312" w:cs="仿宋_GB2312"/>
                <w:b/>
                <w:bCs/>
                <w:kern w:val="0"/>
                <w:sz w:val="18"/>
                <w:szCs w:val="18"/>
              </w:rPr>
              <w:t>三级指标</w:t>
            </w:r>
          </w:p>
        </w:tc>
        <w:tc>
          <w:tcPr>
            <w:tcW w:w="6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仿宋_GB2312" w:hAnsi="仿宋_GB2312" w:eastAsia="仿宋_GB2312" w:cs="仿宋_GB2312"/>
                <w:b/>
                <w:bCs/>
                <w:kern w:val="0"/>
                <w:sz w:val="18"/>
                <w:szCs w:val="18"/>
              </w:rPr>
            </w:pPr>
            <w:r>
              <w:rPr>
                <w:rFonts w:hint="eastAsia" w:ascii="仿宋_GB2312" w:hAnsi="仿宋_GB2312" w:eastAsia="仿宋_GB2312" w:cs="仿宋_GB2312"/>
                <w:b/>
                <w:bCs/>
                <w:kern w:val="0"/>
                <w:sz w:val="18"/>
                <w:szCs w:val="18"/>
              </w:rPr>
              <w:t>分值</w:t>
            </w:r>
          </w:p>
        </w:tc>
        <w:tc>
          <w:tcPr>
            <w:tcW w:w="8809"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仿宋_GB2312" w:hAnsi="仿宋_GB2312" w:eastAsia="仿宋_GB2312" w:cs="仿宋_GB2312"/>
                <w:b/>
                <w:bCs/>
                <w:kern w:val="0"/>
                <w:sz w:val="18"/>
                <w:szCs w:val="18"/>
              </w:rPr>
            </w:pPr>
            <w:r>
              <w:rPr>
                <w:rFonts w:hint="eastAsia" w:ascii="仿宋_GB2312" w:hAnsi="仿宋_GB2312" w:eastAsia="仿宋_GB2312" w:cs="仿宋_GB2312"/>
                <w:b/>
                <w:bCs/>
                <w:kern w:val="0"/>
                <w:sz w:val="18"/>
                <w:szCs w:val="18"/>
              </w:rPr>
              <w:t>评分标准</w:t>
            </w:r>
          </w:p>
        </w:tc>
        <w:tc>
          <w:tcPr>
            <w:tcW w:w="63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cs="宋体"/>
                <w:b/>
                <w:bCs/>
                <w:kern w:val="0"/>
                <w:sz w:val="18"/>
                <w:szCs w:val="18"/>
              </w:rPr>
            </w:pPr>
            <w:r>
              <w:rPr>
                <w:rFonts w:hint="eastAsia" w:ascii="宋体" w:hAnsi="宋体" w:cs="宋体"/>
                <w:b/>
                <w:bCs/>
                <w:kern w:val="0"/>
                <w:sz w:val="18"/>
                <w:szCs w:val="18"/>
              </w:rPr>
              <w:t>自评分数</w:t>
            </w:r>
          </w:p>
        </w:tc>
      </w:tr>
      <w:tr>
        <w:tblPrEx>
          <w:tblCellMar>
            <w:top w:w="0" w:type="dxa"/>
            <w:left w:w="108" w:type="dxa"/>
            <w:bottom w:w="0" w:type="dxa"/>
            <w:right w:w="108" w:type="dxa"/>
          </w:tblCellMar>
        </w:tblPrEx>
        <w:trPr>
          <w:trHeight w:val="456" w:hRule="atLeast"/>
          <w:jc w:val="center"/>
        </w:trPr>
        <w:tc>
          <w:tcPr>
            <w:tcW w:w="641"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1047" w:type="dxa"/>
            <w:vMerge w:val="restart"/>
            <w:tcBorders>
              <w:top w:val="single" w:color="auto" w:sz="4" w:space="0"/>
              <w:left w:val="single" w:color="auto" w:sz="4" w:space="0"/>
              <w:right w:val="single" w:color="auto" w:sz="4" w:space="0"/>
            </w:tcBorders>
            <w:noWrap w:val="0"/>
            <w:vAlign w:val="center"/>
          </w:tcPr>
          <w:p>
            <w:pPr>
              <w:widowControl/>
              <w:spacing w:line="380" w:lineRule="exact"/>
              <w:jc w:val="center"/>
              <w:rPr>
                <w:rFonts w:hint="eastAsia" w:ascii="仿宋" w:hAnsi="仿宋" w:cs="仿宋"/>
                <w:kern w:val="0"/>
                <w:sz w:val="18"/>
                <w:szCs w:val="18"/>
              </w:rPr>
            </w:pPr>
            <w:r>
              <w:rPr>
                <w:rFonts w:hint="eastAsia" w:ascii="仿宋" w:hAnsi="仿宋" w:cs="仿宋"/>
                <w:kern w:val="0"/>
                <w:sz w:val="18"/>
                <w:szCs w:val="18"/>
              </w:rPr>
              <w:t>项目</w:t>
            </w:r>
          </w:p>
          <w:p>
            <w:pPr>
              <w:widowControl/>
              <w:spacing w:line="380" w:lineRule="exact"/>
              <w:jc w:val="center"/>
              <w:rPr>
                <w:rFonts w:hint="eastAsia" w:ascii="仿宋" w:hAnsi="仿宋" w:cs="仿宋"/>
                <w:kern w:val="0"/>
                <w:sz w:val="18"/>
                <w:szCs w:val="18"/>
              </w:rPr>
            </w:pPr>
            <w:r>
              <w:rPr>
                <w:rFonts w:hint="eastAsia" w:ascii="仿宋" w:hAnsi="仿宋" w:cs="仿宋"/>
                <w:kern w:val="0"/>
                <w:sz w:val="18"/>
                <w:szCs w:val="18"/>
              </w:rPr>
              <w:t>管理</w:t>
            </w:r>
          </w:p>
          <w:p>
            <w:pPr>
              <w:widowControl/>
              <w:spacing w:line="380" w:lineRule="exact"/>
              <w:jc w:val="center"/>
              <w:rPr>
                <w:rFonts w:hint="eastAsia" w:ascii="仿宋" w:hAnsi="仿宋" w:cs="仿宋"/>
                <w:kern w:val="0"/>
                <w:sz w:val="18"/>
                <w:szCs w:val="18"/>
              </w:rPr>
            </w:pPr>
            <w:r>
              <w:rPr>
                <w:rFonts w:hint="eastAsia" w:ascii="仿宋" w:hAnsi="仿宋" w:cs="仿宋"/>
                <w:kern w:val="0"/>
                <w:sz w:val="18"/>
                <w:szCs w:val="18"/>
              </w:rPr>
              <w:t>（40分）</w:t>
            </w:r>
          </w:p>
        </w:tc>
        <w:tc>
          <w:tcPr>
            <w:tcW w:w="1080" w:type="dxa"/>
            <w:vMerge w:val="restart"/>
            <w:tcBorders>
              <w:top w:val="single" w:color="auto" w:sz="4" w:space="0"/>
              <w:left w:val="single" w:color="auto" w:sz="4" w:space="0"/>
              <w:right w:val="single" w:color="auto" w:sz="4" w:space="0"/>
            </w:tcBorders>
            <w:noWrap w:val="0"/>
            <w:vAlign w:val="center"/>
          </w:tcPr>
          <w:p>
            <w:pPr>
              <w:widowControl/>
              <w:spacing w:line="380" w:lineRule="exact"/>
              <w:jc w:val="center"/>
              <w:rPr>
                <w:rFonts w:hint="eastAsia" w:ascii="仿宋" w:hAnsi="仿宋" w:eastAsia="仿宋" w:cs="仿宋"/>
                <w:kern w:val="0"/>
                <w:sz w:val="18"/>
                <w:szCs w:val="18"/>
                <w:lang w:eastAsia="zh-CN"/>
              </w:rPr>
            </w:pPr>
            <w:r>
              <w:rPr>
                <w:rFonts w:hint="eastAsia" w:ascii="仿宋" w:hAnsi="仿宋" w:cs="仿宋"/>
                <w:kern w:val="0"/>
                <w:sz w:val="18"/>
                <w:szCs w:val="18"/>
              </w:rPr>
              <w:t>组织建设</w:t>
            </w:r>
          </w:p>
          <w:p>
            <w:pPr>
              <w:widowControl/>
              <w:spacing w:line="380" w:lineRule="exact"/>
              <w:jc w:val="center"/>
              <w:rPr>
                <w:rFonts w:hint="eastAsia" w:ascii="仿宋" w:hAnsi="仿宋" w:cs="仿宋"/>
                <w:kern w:val="0"/>
                <w:sz w:val="18"/>
                <w:szCs w:val="18"/>
              </w:rPr>
            </w:pPr>
            <w:r>
              <w:rPr>
                <w:rFonts w:hint="eastAsia" w:ascii="仿宋" w:hAnsi="仿宋" w:cs="仿宋"/>
                <w:kern w:val="0"/>
                <w:sz w:val="18"/>
                <w:szCs w:val="18"/>
              </w:rPr>
              <w:t>(10分)</w:t>
            </w:r>
          </w:p>
        </w:tc>
        <w:tc>
          <w:tcPr>
            <w:tcW w:w="201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cs="仿宋"/>
                <w:kern w:val="0"/>
                <w:sz w:val="18"/>
                <w:szCs w:val="18"/>
              </w:rPr>
            </w:pPr>
            <w:r>
              <w:rPr>
                <w:rFonts w:hint="eastAsia" w:ascii="仿宋" w:hAnsi="仿宋" w:cs="仿宋"/>
                <w:kern w:val="0"/>
                <w:sz w:val="18"/>
                <w:szCs w:val="18"/>
              </w:rPr>
              <w:t>成立工作机构</w:t>
            </w:r>
          </w:p>
        </w:tc>
        <w:tc>
          <w:tcPr>
            <w:tcW w:w="6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cs="仿宋"/>
                <w:kern w:val="0"/>
                <w:sz w:val="18"/>
                <w:szCs w:val="18"/>
              </w:rPr>
            </w:pPr>
            <w:r>
              <w:rPr>
                <w:rFonts w:hint="eastAsia" w:ascii="仿宋" w:hAnsi="仿宋" w:cs="仿宋"/>
                <w:kern w:val="0"/>
                <w:sz w:val="18"/>
                <w:szCs w:val="18"/>
              </w:rPr>
              <w:t>2</w:t>
            </w:r>
          </w:p>
        </w:tc>
        <w:tc>
          <w:tcPr>
            <w:tcW w:w="88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cs="仿宋"/>
                <w:kern w:val="0"/>
                <w:sz w:val="18"/>
                <w:szCs w:val="18"/>
              </w:rPr>
            </w:pPr>
            <w:r>
              <w:rPr>
                <w:rFonts w:hint="eastAsia" w:ascii="仿宋" w:hAnsi="仿宋" w:cs="仿宋"/>
                <w:kern w:val="0"/>
                <w:sz w:val="18"/>
                <w:szCs w:val="18"/>
              </w:rPr>
              <w:t>按要求成立工作机构的得2分，否则该项不得分。</w:t>
            </w:r>
          </w:p>
        </w:tc>
        <w:tc>
          <w:tcPr>
            <w:tcW w:w="637" w:type="dxa"/>
            <w:gridSpan w:val="2"/>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宋体" w:hAnsi="宋体" w:cs="宋体"/>
                <w:b/>
                <w:bCs/>
                <w:kern w:val="0"/>
                <w:sz w:val="18"/>
                <w:szCs w:val="18"/>
              </w:rPr>
            </w:pPr>
          </w:p>
        </w:tc>
      </w:tr>
      <w:tr>
        <w:tblPrEx>
          <w:tblCellMar>
            <w:top w:w="0" w:type="dxa"/>
            <w:left w:w="108" w:type="dxa"/>
            <w:bottom w:w="0" w:type="dxa"/>
            <w:right w:w="108" w:type="dxa"/>
          </w:tblCellMar>
        </w:tblPrEx>
        <w:trPr>
          <w:trHeight w:val="469" w:hRule="atLeast"/>
          <w:jc w:val="center"/>
        </w:trPr>
        <w:tc>
          <w:tcPr>
            <w:tcW w:w="641" w:type="dxa"/>
            <w:tcBorders>
              <w:top w:val="nil"/>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1047" w:type="dxa"/>
            <w:vMerge w:val="continue"/>
            <w:tcBorders>
              <w:left w:val="single" w:color="auto" w:sz="4" w:space="0"/>
              <w:right w:val="single" w:color="auto" w:sz="4" w:space="0"/>
            </w:tcBorders>
            <w:noWrap w:val="0"/>
            <w:vAlign w:val="center"/>
          </w:tcPr>
          <w:p>
            <w:pPr>
              <w:widowControl/>
              <w:spacing w:line="380" w:lineRule="exact"/>
              <w:jc w:val="center"/>
              <w:rPr>
                <w:rFonts w:hint="eastAsia" w:ascii="仿宋" w:hAnsi="仿宋" w:cs="仿宋"/>
                <w:kern w:val="0"/>
                <w:sz w:val="18"/>
                <w:szCs w:val="18"/>
              </w:rPr>
            </w:pPr>
          </w:p>
        </w:tc>
        <w:tc>
          <w:tcPr>
            <w:tcW w:w="1080" w:type="dxa"/>
            <w:vMerge w:val="continue"/>
            <w:tcBorders>
              <w:left w:val="single" w:color="auto" w:sz="4" w:space="0"/>
              <w:right w:val="single" w:color="auto" w:sz="4" w:space="0"/>
            </w:tcBorders>
            <w:noWrap w:val="0"/>
            <w:vAlign w:val="center"/>
          </w:tcPr>
          <w:p>
            <w:pPr>
              <w:widowControl/>
              <w:spacing w:line="380" w:lineRule="exact"/>
              <w:jc w:val="left"/>
              <w:rPr>
                <w:rFonts w:hint="eastAsia" w:ascii="仿宋" w:hAnsi="仿宋" w:cs="仿宋"/>
                <w:kern w:val="0"/>
                <w:sz w:val="18"/>
                <w:szCs w:val="18"/>
              </w:rPr>
            </w:pPr>
          </w:p>
        </w:tc>
        <w:tc>
          <w:tcPr>
            <w:tcW w:w="20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cs="仿宋"/>
                <w:kern w:val="0"/>
                <w:sz w:val="18"/>
                <w:szCs w:val="18"/>
              </w:rPr>
            </w:pPr>
            <w:r>
              <w:rPr>
                <w:rFonts w:hint="eastAsia" w:ascii="仿宋" w:hAnsi="仿宋" w:cs="仿宋"/>
                <w:kern w:val="0"/>
                <w:sz w:val="18"/>
                <w:szCs w:val="18"/>
              </w:rPr>
              <w:t>经费保障</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cs="仿宋"/>
                <w:kern w:val="0"/>
                <w:sz w:val="18"/>
                <w:szCs w:val="18"/>
              </w:rPr>
            </w:pPr>
            <w:r>
              <w:rPr>
                <w:rFonts w:hint="eastAsia" w:ascii="仿宋" w:hAnsi="仿宋" w:cs="仿宋"/>
                <w:kern w:val="0"/>
                <w:sz w:val="18"/>
                <w:szCs w:val="18"/>
              </w:rPr>
              <w:t>4</w:t>
            </w:r>
          </w:p>
        </w:tc>
        <w:tc>
          <w:tcPr>
            <w:tcW w:w="88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cs="仿宋"/>
                <w:kern w:val="0"/>
                <w:sz w:val="18"/>
                <w:szCs w:val="18"/>
              </w:rPr>
            </w:pPr>
            <w:r>
              <w:rPr>
                <w:rFonts w:hint="eastAsia" w:ascii="仿宋" w:hAnsi="仿宋" w:cs="仿宋"/>
                <w:kern w:val="0"/>
                <w:sz w:val="18"/>
                <w:szCs w:val="18"/>
              </w:rPr>
              <w:t>县级预算安排农机购置补贴工作经费的得</w:t>
            </w:r>
            <w:r>
              <w:rPr>
                <w:rFonts w:hint="eastAsia" w:ascii="仿宋" w:hAnsi="仿宋" w:cs="仿宋"/>
                <w:kern w:val="0"/>
                <w:sz w:val="18"/>
                <w:szCs w:val="18"/>
                <w:lang w:val="en-US" w:eastAsia="zh-CN"/>
              </w:rPr>
              <w:t>4</w:t>
            </w:r>
            <w:r>
              <w:rPr>
                <w:rFonts w:hint="eastAsia" w:ascii="仿宋" w:hAnsi="仿宋" w:cs="仿宋"/>
                <w:kern w:val="0"/>
                <w:sz w:val="18"/>
                <w:szCs w:val="18"/>
              </w:rPr>
              <w:t>分，否则不得分。</w:t>
            </w:r>
          </w:p>
        </w:tc>
        <w:tc>
          <w:tcPr>
            <w:tcW w:w="637" w:type="dxa"/>
            <w:gridSpan w:val="2"/>
            <w:tcBorders>
              <w:top w:val="nil"/>
              <w:left w:val="nil"/>
              <w:bottom w:val="single" w:color="auto" w:sz="4" w:space="0"/>
              <w:right w:val="single" w:color="auto" w:sz="4" w:space="0"/>
            </w:tcBorders>
            <w:noWrap w:val="0"/>
            <w:vAlign w:val="center"/>
          </w:tcPr>
          <w:p>
            <w:pPr>
              <w:widowControl/>
              <w:spacing w:line="380" w:lineRule="exact"/>
              <w:jc w:val="center"/>
              <w:rPr>
                <w:rFonts w:hint="eastAsia" w:ascii="宋体" w:hAnsi="宋体" w:cs="宋体"/>
                <w:b/>
                <w:bCs/>
                <w:kern w:val="0"/>
                <w:sz w:val="18"/>
                <w:szCs w:val="18"/>
              </w:rPr>
            </w:pPr>
            <w:r>
              <w:rPr>
                <w:rFonts w:hint="eastAsia" w:ascii="宋体" w:hAnsi="宋体" w:cs="宋体"/>
                <w:b/>
                <w:bCs/>
                <w:kern w:val="0"/>
                <w:sz w:val="18"/>
                <w:szCs w:val="18"/>
              </w:rPr>
              <w:t>　</w:t>
            </w:r>
          </w:p>
        </w:tc>
      </w:tr>
      <w:tr>
        <w:tblPrEx>
          <w:tblCellMar>
            <w:top w:w="0" w:type="dxa"/>
            <w:left w:w="108" w:type="dxa"/>
            <w:bottom w:w="0" w:type="dxa"/>
            <w:right w:w="108" w:type="dxa"/>
          </w:tblCellMar>
        </w:tblPrEx>
        <w:trPr>
          <w:trHeight w:val="460" w:hRule="atLeast"/>
          <w:jc w:val="center"/>
        </w:trPr>
        <w:tc>
          <w:tcPr>
            <w:tcW w:w="641" w:type="dxa"/>
            <w:tcBorders>
              <w:top w:val="nil"/>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1047" w:type="dxa"/>
            <w:vMerge w:val="continue"/>
            <w:tcBorders>
              <w:left w:val="single" w:color="auto" w:sz="4" w:space="0"/>
              <w:right w:val="single" w:color="auto" w:sz="4" w:space="0"/>
            </w:tcBorders>
            <w:noWrap w:val="0"/>
            <w:vAlign w:val="center"/>
          </w:tcPr>
          <w:p>
            <w:pPr>
              <w:widowControl/>
              <w:spacing w:line="380" w:lineRule="exact"/>
              <w:jc w:val="center"/>
              <w:rPr>
                <w:rFonts w:hint="eastAsia" w:ascii="仿宋" w:hAnsi="仿宋" w:cs="仿宋"/>
                <w:kern w:val="0"/>
                <w:sz w:val="18"/>
                <w:szCs w:val="18"/>
              </w:rPr>
            </w:pPr>
          </w:p>
        </w:tc>
        <w:tc>
          <w:tcPr>
            <w:tcW w:w="1080" w:type="dxa"/>
            <w:vMerge w:val="continue"/>
            <w:tcBorders>
              <w:left w:val="single" w:color="auto" w:sz="4" w:space="0"/>
              <w:bottom w:val="single" w:color="auto" w:sz="4" w:space="0"/>
              <w:right w:val="single" w:color="auto" w:sz="4" w:space="0"/>
            </w:tcBorders>
            <w:noWrap w:val="0"/>
            <w:vAlign w:val="center"/>
          </w:tcPr>
          <w:p>
            <w:pPr>
              <w:widowControl/>
              <w:spacing w:line="380" w:lineRule="exact"/>
              <w:rPr>
                <w:rFonts w:hint="eastAsia" w:ascii="仿宋" w:hAnsi="仿宋" w:cs="仿宋"/>
                <w:kern w:val="0"/>
                <w:sz w:val="18"/>
                <w:szCs w:val="18"/>
              </w:rPr>
            </w:pPr>
          </w:p>
        </w:tc>
        <w:tc>
          <w:tcPr>
            <w:tcW w:w="20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cs="仿宋"/>
                <w:kern w:val="0"/>
                <w:sz w:val="18"/>
                <w:szCs w:val="18"/>
              </w:rPr>
            </w:pPr>
            <w:r>
              <w:rPr>
                <w:rFonts w:hint="eastAsia" w:ascii="仿宋" w:hAnsi="仿宋" w:cs="仿宋"/>
                <w:kern w:val="0"/>
                <w:sz w:val="18"/>
                <w:szCs w:val="18"/>
              </w:rPr>
              <w:t>建立健全制度</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cs="仿宋"/>
                <w:kern w:val="0"/>
                <w:sz w:val="18"/>
                <w:szCs w:val="18"/>
              </w:rPr>
            </w:pPr>
            <w:r>
              <w:rPr>
                <w:rFonts w:hint="eastAsia" w:ascii="仿宋" w:hAnsi="仿宋" w:cs="仿宋"/>
                <w:kern w:val="0"/>
                <w:sz w:val="18"/>
                <w:szCs w:val="18"/>
              </w:rPr>
              <w:t>4</w:t>
            </w:r>
          </w:p>
        </w:tc>
        <w:tc>
          <w:tcPr>
            <w:tcW w:w="88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cs="仿宋"/>
                <w:kern w:val="0"/>
                <w:sz w:val="18"/>
                <w:szCs w:val="18"/>
              </w:rPr>
            </w:pPr>
            <w:r>
              <w:rPr>
                <w:rFonts w:hint="eastAsia" w:ascii="仿宋" w:hAnsi="仿宋" w:cs="仿宋"/>
                <w:kern w:val="0"/>
                <w:sz w:val="18"/>
                <w:szCs w:val="18"/>
              </w:rPr>
              <w:t>建立内控制度、机具核验流程、信息公开制度、违规处理制度的得4分，每缺一项制度扣1分。</w:t>
            </w:r>
          </w:p>
        </w:tc>
        <w:tc>
          <w:tcPr>
            <w:tcW w:w="637" w:type="dxa"/>
            <w:gridSpan w:val="2"/>
            <w:tcBorders>
              <w:top w:val="nil"/>
              <w:left w:val="nil"/>
              <w:bottom w:val="single" w:color="auto" w:sz="4" w:space="0"/>
              <w:right w:val="single" w:color="auto" w:sz="4" w:space="0"/>
            </w:tcBorders>
            <w:noWrap w:val="0"/>
            <w:vAlign w:val="center"/>
          </w:tcPr>
          <w:p>
            <w:pPr>
              <w:widowControl/>
              <w:spacing w:line="380" w:lineRule="exact"/>
              <w:jc w:val="center"/>
              <w:rPr>
                <w:rFonts w:hint="eastAsia" w:ascii="宋体" w:hAnsi="宋体" w:cs="宋体"/>
                <w:b/>
                <w:bCs/>
                <w:kern w:val="0"/>
                <w:sz w:val="18"/>
                <w:szCs w:val="18"/>
              </w:rPr>
            </w:pPr>
            <w:r>
              <w:rPr>
                <w:rFonts w:hint="eastAsia" w:ascii="宋体" w:hAnsi="宋体" w:cs="宋体"/>
                <w:b/>
                <w:bCs/>
                <w:kern w:val="0"/>
                <w:sz w:val="18"/>
                <w:szCs w:val="18"/>
              </w:rPr>
              <w:t>　</w:t>
            </w:r>
          </w:p>
        </w:tc>
      </w:tr>
      <w:tr>
        <w:tblPrEx>
          <w:tblCellMar>
            <w:top w:w="0" w:type="dxa"/>
            <w:left w:w="108" w:type="dxa"/>
            <w:bottom w:w="0" w:type="dxa"/>
            <w:right w:w="108" w:type="dxa"/>
          </w:tblCellMar>
        </w:tblPrEx>
        <w:trPr>
          <w:trHeight w:val="735" w:hRule="atLeast"/>
          <w:jc w:val="center"/>
        </w:trPr>
        <w:tc>
          <w:tcPr>
            <w:tcW w:w="641" w:type="dxa"/>
            <w:tcBorders>
              <w:top w:val="nil"/>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1047" w:type="dxa"/>
            <w:vMerge w:val="continue"/>
            <w:tcBorders>
              <w:left w:val="single" w:color="auto" w:sz="4" w:space="0"/>
              <w:right w:val="single" w:color="auto" w:sz="4" w:space="0"/>
            </w:tcBorders>
            <w:noWrap w:val="0"/>
            <w:vAlign w:val="center"/>
          </w:tcPr>
          <w:p>
            <w:pPr>
              <w:widowControl/>
              <w:spacing w:line="380" w:lineRule="exact"/>
              <w:jc w:val="center"/>
              <w:rPr>
                <w:rFonts w:hint="eastAsia" w:ascii="仿宋" w:hAnsi="仿宋" w:cs="仿宋"/>
                <w:kern w:val="0"/>
                <w:sz w:val="18"/>
                <w:szCs w:val="18"/>
              </w:rPr>
            </w:pPr>
          </w:p>
        </w:tc>
        <w:tc>
          <w:tcPr>
            <w:tcW w:w="1080" w:type="dxa"/>
            <w:vMerge w:val="restart"/>
            <w:tcBorders>
              <w:top w:val="nil"/>
              <w:left w:val="single" w:color="auto" w:sz="4" w:space="0"/>
              <w:right w:val="single" w:color="auto" w:sz="4" w:space="0"/>
            </w:tcBorders>
            <w:noWrap w:val="0"/>
            <w:vAlign w:val="center"/>
          </w:tcPr>
          <w:p>
            <w:pPr>
              <w:widowControl/>
              <w:spacing w:line="380" w:lineRule="exact"/>
              <w:jc w:val="center"/>
              <w:rPr>
                <w:rFonts w:hint="eastAsia" w:ascii="仿宋" w:hAnsi="仿宋" w:cs="仿宋"/>
                <w:kern w:val="0"/>
                <w:sz w:val="18"/>
                <w:szCs w:val="18"/>
              </w:rPr>
            </w:pPr>
            <w:r>
              <w:rPr>
                <w:rFonts w:hint="eastAsia" w:ascii="仿宋" w:hAnsi="仿宋" w:cs="仿宋"/>
                <w:kern w:val="0"/>
                <w:sz w:val="18"/>
                <w:szCs w:val="18"/>
              </w:rPr>
              <w:t>项目实施</w:t>
            </w:r>
          </w:p>
          <w:p>
            <w:pPr>
              <w:widowControl/>
              <w:spacing w:line="380" w:lineRule="exact"/>
              <w:jc w:val="center"/>
              <w:rPr>
                <w:rFonts w:hint="eastAsia" w:ascii="仿宋" w:hAnsi="仿宋" w:eastAsia="仿宋" w:cs="仿宋"/>
                <w:kern w:val="0"/>
                <w:sz w:val="18"/>
                <w:szCs w:val="18"/>
                <w:lang w:eastAsia="zh-CN"/>
              </w:rPr>
            </w:pPr>
            <w:r>
              <w:rPr>
                <w:rFonts w:hint="eastAsia" w:ascii="仿宋" w:hAnsi="仿宋" w:cs="仿宋"/>
                <w:kern w:val="0"/>
                <w:sz w:val="18"/>
                <w:szCs w:val="18"/>
              </w:rPr>
              <w:t>管理</w:t>
            </w:r>
          </w:p>
          <w:p>
            <w:pPr>
              <w:widowControl/>
              <w:spacing w:line="380" w:lineRule="exact"/>
              <w:jc w:val="center"/>
              <w:rPr>
                <w:rFonts w:hint="eastAsia" w:ascii="仿宋" w:hAnsi="仿宋" w:cs="仿宋"/>
                <w:kern w:val="0"/>
                <w:sz w:val="18"/>
                <w:szCs w:val="18"/>
              </w:rPr>
            </w:pPr>
            <w:r>
              <w:rPr>
                <w:rFonts w:hint="eastAsia" w:ascii="仿宋" w:hAnsi="仿宋" w:cs="仿宋"/>
                <w:kern w:val="0"/>
                <w:sz w:val="18"/>
                <w:szCs w:val="18"/>
              </w:rPr>
              <w:t>（30分）</w:t>
            </w:r>
          </w:p>
        </w:tc>
        <w:tc>
          <w:tcPr>
            <w:tcW w:w="20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cs="仿宋"/>
                <w:kern w:val="0"/>
                <w:sz w:val="18"/>
                <w:szCs w:val="18"/>
              </w:rPr>
            </w:pPr>
            <w:r>
              <w:rPr>
                <w:rFonts w:hint="eastAsia" w:ascii="仿宋" w:hAnsi="仿宋" w:cs="仿宋"/>
                <w:kern w:val="0"/>
                <w:sz w:val="18"/>
                <w:szCs w:val="18"/>
              </w:rPr>
              <w:t>购机限时办理</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cs="仿宋"/>
                <w:kern w:val="0"/>
                <w:sz w:val="18"/>
                <w:szCs w:val="18"/>
              </w:rPr>
            </w:pPr>
            <w:r>
              <w:rPr>
                <w:rFonts w:hint="eastAsia" w:ascii="仿宋" w:hAnsi="仿宋" w:cs="仿宋"/>
                <w:kern w:val="0"/>
                <w:sz w:val="18"/>
                <w:szCs w:val="18"/>
              </w:rPr>
              <w:t>5</w:t>
            </w:r>
          </w:p>
        </w:tc>
        <w:tc>
          <w:tcPr>
            <w:tcW w:w="88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cs="仿宋"/>
                <w:kern w:val="0"/>
                <w:sz w:val="18"/>
                <w:szCs w:val="18"/>
              </w:rPr>
            </w:pPr>
            <w:r>
              <w:rPr>
                <w:rFonts w:hint="eastAsia" w:ascii="仿宋" w:hAnsi="仿宋" w:cs="仿宋"/>
                <w:kern w:val="0"/>
                <w:sz w:val="18"/>
                <w:szCs w:val="18"/>
              </w:rPr>
              <w:t>审核购机申请的得1分，所有申请按时办理得1分，补贴机具按规定核验的得1分，喷涂补贴编号和标识的得1分，办理挂牌入户的得1分，对补贴额较高机具核查的得1分，以上每项不规范或未完成的不得分。</w:t>
            </w:r>
          </w:p>
        </w:tc>
        <w:tc>
          <w:tcPr>
            <w:tcW w:w="637" w:type="dxa"/>
            <w:gridSpan w:val="2"/>
            <w:tcBorders>
              <w:top w:val="nil"/>
              <w:left w:val="nil"/>
              <w:bottom w:val="single" w:color="auto" w:sz="4" w:space="0"/>
              <w:right w:val="single" w:color="auto" w:sz="4" w:space="0"/>
            </w:tcBorders>
            <w:noWrap w:val="0"/>
            <w:vAlign w:val="center"/>
          </w:tcPr>
          <w:p>
            <w:pPr>
              <w:widowControl/>
              <w:spacing w:line="380" w:lineRule="exact"/>
              <w:jc w:val="center"/>
              <w:rPr>
                <w:rFonts w:hint="eastAsia" w:ascii="宋体" w:hAnsi="宋体" w:cs="宋体"/>
                <w:b/>
                <w:bCs/>
                <w:kern w:val="0"/>
                <w:sz w:val="18"/>
                <w:szCs w:val="18"/>
              </w:rPr>
            </w:pPr>
            <w:r>
              <w:rPr>
                <w:rFonts w:hint="eastAsia" w:ascii="宋体" w:hAnsi="宋体" w:cs="宋体"/>
                <w:b/>
                <w:bCs/>
                <w:kern w:val="0"/>
                <w:sz w:val="18"/>
                <w:szCs w:val="18"/>
              </w:rPr>
              <w:t>　</w:t>
            </w:r>
          </w:p>
        </w:tc>
      </w:tr>
      <w:tr>
        <w:tblPrEx>
          <w:tblCellMar>
            <w:top w:w="0" w:type="dxa"/>
            <w:left w:w="108" w:type="dxa"/>
            <w:bottom w:w="0" w:type="dxa"/>
            <w:right w:w="108" w:type="dxa"/>
          </w:tblCellMar>
        </w:tblPrEx>
        <w:trPr>
          <w:trHeight w:val="458" w:hRule="atLeast"/>
          <w:jc w:val="center"/>
        </w:trPr>
        <w:tc>
          <w:tcPr>
            <w:tcW w:w="641" w:type="dxa"/>
            <w:tcBorders>
              <w:top w:val="nil"/>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w:t>
            </w:r>
          </w:p>
        </w:tc>
        <w:tc>
          <w:tcPr>
            <w:tcW w:w="1047" w:type="dxa"/>
            <w:vMerge w:val="continue"/>
            <w:tcBorders>
              <w:left w:val="single" w:color="auto" w:sz="4" w:space="0"/>
              <w:right w:val="single" w:color="auto" w:sz="4" w:space="0"/>
            </w:tcBorders>
            <w:noWrap w:val="0"/>
            <w:vAlign w:val="center"/>
          </w:tcPr>
          <w:p>
            <w:pPr>
              <w:widowControl/>
              <w:spacing w:line="380" w:lineRule="exact"/>
              <w:jc w:val="center"/>
              <w:rPr>
                <w:rFonts w:hint="eastAsia" w:ascii="仿宋" w:hAnsi="仿宋" w:cs="仿宋"/>
                <w:kern w:val="0"/>
                <w:sz w:val="18"/>
                <w:szCs w:val="18"/>
              </w:rPr>
            </w:pPr>
          </w:p>
        </w:tc>
        <w:tc>
          <w:tcPr>
            <w:tcW w:w="1080" w:type="dxa"/>
            <w:vMerge w:val="continue"/>
            <w:tcBorders>
              <w:left w:val="single" w:color="auto" w:sz="4" w:space="0"/>
              <w:right w:val="single" w:color="auto" w:sz="4" w:space="0"/>
            </w:tcBorders>
            <w:noWrap w:val="0"/>
            <w:vAlign w:val="center"/>
          </w:tcPr>
          <w:p>
            <w:pPr>
              <w:widowControl/>
              <w:spacing w:line="380" w:lineRule="exact"/>
              <w:jc w:val="left"/>
              <w:rPr>
                <w:rFonts w:hint="eastAsia" w:ascii="仿宋" w:hAnsi="仿宋" w:cs="仿宋"/>
                <w:kern w:val="0"/>
                <w:sz w:val="18"/>
                <w:szCs w:val="18"/>
              </w:rPr>
            </w:pPr>
          </w:p>
        </w:tc>
        <w:tc>
          <w:tcPr>
            <w:tcW w:w="20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cs="仿宋"/>
                <w:color w:val="000000"/>
                <w:kern w:val="0"/>
                <w:sz w:val="18"/>
                <w:szCs w:val="18"/>
              </w:rPr>
            </w:pPr>
            <w:r>
              <w:rPr>
                <w:rFonts w:hint="eastAsia" w:ascii="仿宋" w:hAnsi="仿宋" w:cs="仿宋"/>
                <w:color w:val="000000"/>
                <w:kern w:val="0"/>
                <w:sz w:val="18"/>
                <w:szCs w:val="18"/>
              </w:rPr>
              <w:t>购机补贴监督检查</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cs="仿宋"/>
                <w:color w:val="000000"/>
                <w:kern w:val="0"/>
                <w:sz w:val="18"/>
                <w:szCs w:val="18"/>
              </w:rPr>
            </w:pPr>
            <w:r>
              <w:rPr>
                <w:rFonts w:hint="eastAsia" w:ascii="仿宋" w:hAnsi="仿宋" w:cs="仿宋"/>
                <w:color w:val="000000"/>
                <w:kern w:val="0"/>
                <w:sz w:val="18"/>
                <w:szCs w:val="18"/>
              </w:rPr>
              <w:t>4</w:t>
            </w:r>
          </w:p>
        </w:tc>
        <w:tc>
          <w:tcPr>
            <w:tcW w:w="88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cs="仿宋"/>
                <w:color w:val="000000"/>
                <w:kern w:val="0"/>
                <w:sz w:val="18"/>
                <w:szCs w:val="18"/>
              </w:rPr>
            </w:pPr>
            <w:r>
              <w:rPr>
                <w:rFonts w:hint="eastAsia" w:ascii="仿宋" w:hAnsi="仿宋" w:cs="仿宋"/>
                <w:color w:val="000000"/>
                <w:kern w:val="0"/>
                <w:sz w:val="18"/>
                <w:szCs w:val="18"/>
              </w:rPr>
              <w:t>按要求进行监督检查的得2分，县级核查率达到100%的得2分，核查率每降低5个百分点的扣1分。</w:t>
            </w:r>
          </w:p>
        </w:tc>
        <w:tc>
          <w:tcPr>
            <w:tcW w:w="637" w:type="dxa"/>
            <w:gridSpan w:val="2"/>
            <w:tcBorders>
              <w:top w:val="nil"/>
              <w:left w:val="nil"/>
              <w:bottom w:val="single" w:color="auto" w:sz="4" w:space="0"/>
              <w:right w:val="single" w:color="auto" w:sz="4" w:space="0"/>
            </w:tcBorders>
            <w:noWrap w:val="0"/>
            <w:vAlign w:val="center"/>
          </w:tcPr>
          <w:p>
            <w:pPr>
              <w:widowControl/>
              <w:spacing w:line="380" w:lineRule="exact"/>
              <w:jc w:val="center"/>
              <w:rPr>
                <w:rFonts w:hint="eastAsia" w:ascii="宋体" w:hAnsi="宋体" w:cs="宋体"/>
                <w:b/>
                <w:bCs/>
                <w:kern w:val="0"/>
                <w:sz w:val="18"/>
                <w:szCs w:val="18"/>
              </w:rPr>
            </w:pPr>
            <w:r>
              <w:rPr>
                <w:rFonts w:hint="eastAsia" w:ascii="宋体" w:hAnsi="宋体" w:cs="宋体"/>
                <w:b/>
                <w:bCs/>
                <w:kern w:val="0"/>
                <w:sz w:val="18"/>
                <w:szCs w:val="18"/>
              </w:rPr>
              <w:t>　</w:t>
            </w:r>
          </w:p>
        </w:tc>
      </w:tr>
      <w:tr>
        <w:tblPrEx>
          <w:tblCellMar>
            <w:top w:w="0" w:type="dxa"/>
            <w:left w:w="108" w:type="dxa"/>
            <w:bottom w:w="0" w:type="dxa"/>
            <w:right w:w="108" w:type="dxa"/>
          </w:tblCellMar>
        </w:tblPrEx>
        <w:trPr>
          <w:trHeight w:val="765" w:hRule="atLeast"/>
          <w:jc w:val="center"/>
        </w:trPr>
        <w:tc>
          <w:tcPr>
            <w:tcW w:w="641" w:type="dxa"/>
            <w:tcBorders>
              <w:top w:val="nil"/>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w:t>
            </w:r>
          </w:p>
        </w:tc>
        <w:tc>
          <w:tcPr>
            <w:tcW w:w="1047" w:type="dxa"/>
            <w:vMerge w:val="continue"/>
            <w:tcBorders>
              <w:left w:val="single" w:color="auto" w:sz="4" w:space="0"/>
              <w:right w:val="single" w:color="auto" w:sz="4" w:space="0"/>
            </w:tcBorders>
            <w:noWrap w:val="0"/>
            <w:vAlign w:val="center"/>
          </w:tcPr>
          <w:p>
            <w:pPr>
              <w:widowControl/>
              <w:spacing w:line="380" w:lineRule="exact"/>
              <w:jc w:val="center"/>
              <w:rPr>
                <w:rFonts w:hint="eastAsia" w:ascii="仿宋" w:hAnsi="仿宋" w:cs="仿宋"/>
                <w:kern w:val="0"/>
                <w:sz w:val="18"/>
                <w:szCs w:val="18"/>
              </w:rPr>
            </w:pPr>
          </w:p>
        </w:tc>
        <w:tc>
          <w:tcPr>
            <w:tcW w:w="1080" w:type="dxa"/>
            <w:vMerge w:val="continue"/>
            <w:tcBorders>
              <w:left w:val="single" w:color="auto" w:sz="4" w:space="0"/>
              <w:right w:val="single" w:color="auto" w:sz="4" w:space="0"/>
            </w:tcBorders>
            <w:noWrap w:val="0"/>
            <w:vAlign w:val="center"/>
          </w:tcPr>
          <w:p>
            <w:pPr>
              <w:widowControl/>
              <w:spacing w:line="380" w:lineRule="exact"/>
              <w:jc w:val="left"/>
              <w:rPr>
                <w:rFonts w:hint="eastAsia" w:ascii="仿宋" w:hAnsi="仿宋" w:cs="仿宋"/>
                <w:kern w:val="0"/>
                <w:sz w:val="18"/>
                <w:szCs w:val="18"/>
              </w:rPr>
            </w:pPr>
          </w:p>
        </w:tc>
        <w:tc>
          <w:tcPr>
            <w:tcW w:w="20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cs="仿宋"/>
                <w:kern w:val="0"/>
                <w:sz w:val="18"/>
                <w:szCs w:val="18"/>
              </w:rPr>
            </w:pPr>
            <w:r>
              <w:rPr>
                <w:rFonts w:hint="eastAsia" w:ascii="仿宋" w:hAnsi="仿宋" w:cs="仿宋"/>
                <w:kern w:val="0"/>
                <w:sz w:val="18"/>
                <w:szCs w:val="18"/>
              </w:rPr>
              <w:t>档案管理及材料报送</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cs="仿宋"/>
                <w:kern w:val="0"/>
                <w:sz w:val="18"/>
                <w:szCs w:val="18"/>
              </w:rPr>
            </w:pPr>
            <w:r>
              <w:rPr>
                <w:rFonts w:hint="eastAsia" w:ascii="仿宋" w:hAnsi="仿宋" w:cs="仿宋"/>
                <w:kern w:val="0"/>
                <w:sz w:val="18"/>
                <w:szCs w:val="18"/>
              </w:rPr>
              <w:t>4</w:t>
            </w:r>
          </w:p>
        </w:tc>
        <w:tc>
          <w:tcPr>
            <w:tcW w:w="88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cs="仿宋"/>
                <w:kern w:val="0"/>
                <w:sz w:val="18"/>
                <w:szCs w:val="18"/>
              </w:rPr>
            </w:pPr>
            <w:r>
              <w:rPr>
                <w:rFonts w:hint="eastAsia" w:ascii="仿宋" w:hAnsi="仿宋" w:cs="仿宋"/>
                <w:kern w:val="0"/>
                <w:sz w:val="18"/>
                <w:szCs w:val="18"/>
              </w:rPr>
              <w:t>建立农机购置补贴信息资料(含电子)档案库，实行计算机管理；要求纸质和电子信息资料完善、真实并按时限保存。按要求保存的得2分，缺项或不规范的酌情扣分；按要求上报实施方案和总结得2分，否则酌情扣分。</w:t>
            </w:r>
          </w:p>
        </w:tc>
        <w:tc>
          <w:tcPr>
            <w:tcW w:w="637" w:type="dxa"/>
            <w:gridSpan w:val="2"/>
            <w:tcBorders>
              <w:top w:val="nil"/>
              <w:left w:val="nil"/>
              <w:bottom w:val="single" w:color="auto" w:sz="4" w:space="0"/>
              <w:right w:val="single" w:color="auto" w:sz="4" w:space="0"/>
            </w:tcBorders>
            <w:noWrap w:val="0"/>
            <w:vAlign w:val="center"/>
          </w:tcPr>
          <w:p>
            <w:pPr>
              <w:widowControl/>
              <w:spacing w:line="380" w:lineRule="exact"/>
              <w:jc w:val="center"/>
              <w:rPr>
                <w:rFonts w:hint="eastAsia" w:ascii="宋体" w:hAnsi="宋体" w:cs="宋体"/>
                <w:b/>
                <w:bCs/>
                <w:kern w:val="0"/>
                <w:sz w:val="18"/>
                <w:szCs w:val="18"/>
              </w:rPr>
            </w:pPr>
            <w:r>
              <w:rPr>
                <w:rFonts w:hint="eastAsia" w:ascii="宋体" w:hAnsi="宋体" w:cs="宋体"/>
                <w:b/>
                <w:bCs/>
                <w:kern w:val="0"/>
                <w:sz w:val="18"/>
                <w:szCs w:val="18"/>
              </w:rPr>
              <w:t>　</w:t>
            </w:r>
          </w:p>
        </w:tc>
      </w:tr>
      <w:tr>
        <w:tblPrEx>
          <w:tblCellMar>
            <w:top w:w="0" w:type="dxa"/>
            <w:left w:w="108" w:type="dxa"/>
            <w:bottom w:w="0" w:type="dxa"/>
            <w:right w:w="108" w:type="dxa"/>
          </w:tblCellMar>
        </w:tblPrEx>
        <w:trPr>
          <w:trHeight w:val="1315" w:hRule="atLeast"/>
          <w:jc w:val="center"/>
        </w:trPr>
        <w:tc>
          <w:tcPr>
            <w:tcW w:w="641"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7</w:t>
            </w:r>
          </w:p>
        </w:tc>
        <w:tc>
          <w:tcPr>
            <w:tcW w:w="1047" w:type="dxa"/>
            <w:vMerge w:val="continue"/>
            <w:tcBorders>
              <w:left w:val="single" w:color="auto" w:sz="4" w:space="0"/>
              <w:right w:val="single" w:color="auto" w:sz="4" w:space="0"/>
            </w:tcBorders>
            <w:noWrap w:val="0"/>
            <w:vAlign w:val="center"/>
          </w:tcPr>
          <w:p>
            <w:pPr>
              <w:widowControl/>
              <w:spacing w:line="380" w:lineRule="exact"/>
              <w:jc w:val="center"/>
              <w:rPr>
                <w:rFonts w:hint="eastAsia" w:ascii="仿宋" w:hAnsi="仿宋" w:cs="仿宋"/>
                <w:kern w:val="0"/>
                <w:sz w:val="18"/>
                <w:szCs w:val="18"/>
              </w:rPr>
            </w:pPr>
          </w:p>
        </w:tc>
        <w:tc>
          <w:tcPr>
            <w:tcW w:w="1080" w:type="dxa"/>
            <w:vMerge w:val="continue"/>
            <w:tcBorders>
              <w:left w:val="single" w:color="auto" w:sz="4" w:space="0"/>
              <w:bottom w:val="single" w:color="auto" w:sz="4" w:space="0"/>
              <w:right w:val="single" w:color="auto" w:sz="4" w:space="0"/>
            </w:tcBorders>
            <w:noWrap w:val="0"/>
            <w:vAlign w:val="center"/>
          </w:tcPr>
          <w:p>
            <w:pPr>
              <w:widowControl/>
              <w:spacing w:line="380" w:lineRule="exact"/>
              <w:jc w:val="left"/>
              <w:rPr>
                <w:rFonts w:hint="eastAsia" w:ascii="仿宋" w:hAnsi="仿宋" w:cs="仿宋"/>
                <w:kern w:val="0"/>
                <w:sz w:val="18"/>
                <w:szCs w:val="18"/>
              </w:rPr>
            </w:pPr>
          </w:p>
        </w:tc>
        <w:tc>
          <w:tcPr>
            <w:tcW w:w="201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cs="仿宋"/>
                <w:kern w:val="0"/>
                <w:sz w:val="18"/>
                <w:szCs w:val="18"/>
              </w:rPr>
            </w:pPr>
            <w:r>
              <w:rPr>
                <w:rFonts w:hint="eastAsia" w:ascii="仿宋" w:hAnsi="仿宋" w:cs="仿宋"/>
                <w:kern w:val="0"/>
                <w:sz w:val="18"/>
                <w:szCs w:val="18"/>
              </w:rPr>
              <w:t>信息公开</w:t>
            </w:r>
          </w:p>
        </w:tc>
        <w:tc>
          <w:tcPr>
            <w:tcW w:w="6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cs="仿宋"/>
                <w:kern w:val="0"/>
                <w:sz w:val="18"/>
                <w:szCs w:val="18"/>
              </w:rPr>
            </w:pPr>
            <w:r>
              <w:rPr>
                <w:rFonts w:hint="eastAsia" w:ascii="仿宋" w:hAnsi="仿宋" w:cs="仿宋"/>
                <w:kern w:val="0"/>
                <w:sz w:val="18"/>
                <w:szCs w:val="18"/>
              </w:rPr>
              <w:t>7</w:t>
            </w:r>
          </w:p>
        </w:tc>
        <w:tc>
          <w:tcPr>
            <w:tcW w:w="88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cs="仿宋"/>
                <w:kern w:val="0"/>
                <w:sz w:val="18"/>
                <w:szCs w:val="18"/>
              </w:rPr>
            </w:pPr>
            <w:r>
              <w:rPr>
                <w:rFonts w:hint="eastAsia" w:ascii="仿宋" w:hAnsi="仿宋" w:cs="仿宋"/>
                <w:kern w:val="0"/>
                <w:sz w:val="18"/>
                <w:szCs w:val="18"/>
              </w:rPr>
              <w:t>按规定做好自治区农机购置补贴专栏维护工作的得1分，县级农机购置补贴信息公开专栏建设到位并公开农机购置补贴实施方案、操作程序、年度补贴产品种类范围、补贴额一览表、补贴机具信息表、政策咨询电话、投诉举报电话、补贴机具质量投诉电话等信息的得4分；公开上年度享受农机补贴的购机者信息表和农机补贴实施情况公告的得2分。</w:t>
            </w:r>
          </w:p>
        </w:tc>
        <w:tc>
          <w:tcPr>
            <w:tcW w:w="637" w:type="dxa"/>
            <w:gridSpan w:val="2"/>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hint="eastAsia" w:ascii="宋体" w:hAnsi="宋体" w:cs="宋体"/>
                <w:b/>
                <w:bCs/>
                <w:kern w:val="0"/>
                <w:sz w:val="18"/>
                <w:szCs w:val="18"/>
              </w:rPr>
            </w:pPr>
            <w:r>
              <w:rPr>
                <w:rFonts w:hint="eastAsia" w:ascii="宋体" w:hAnsi="宋体" w:cs="宋体"/>
                <w:b/>
                <w:bCs/>
                <w:kern w:val="0"/>
                <w:sz w:val="18"/>
                <w:szCs w:val="18"/>
              </w:rPr>
              <w:t>　</w:t>
            </w:r>
          </w:p>
        </w:tc>
      </w:tr>
      <w:tr>
        <w:tblPrEx>
          <w:tblCellMar>
            <w:top w:w="0" w:type="dxa"/>
            <w:left w:w="108" w:type="dxa"/>
            <w:bottom w:w="0" w:type="dxa"/>
            <w:right w:w="108" w:type="dxa"/>
          </w:tblCellMar>
        </w:tblPrEx>
        <w:trPr>
          <w:trHeight w:val="455" w:hRule="atLeast"/>
          <w:jc w:val="center"/>
        </w:trPr>
        <w:tc>
          <w:tcPr>
            <w:tcW w:w="641"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8</w:t>
            </w:r>
          </w:p>
        </w:tc>
        <w:tc>
          <w:tcPr>
            <w:tcW w:w="1047" w:type="dxa"/>
            <w:vMerge w:val="continue"/>
            <w:tcBorders>
              <w:left w:val="single" w:color="auto" w:sz="4" w:space="0"/>
              <w:right w:val="single" w:color="auto" w:sz="4" w:space="0"/>
            </w:tcBorders>
            <w:noWrap w:val="0"/>
            <w:vAlign w:val="center"/>
          </w:tcPr>
          <w:p>
            <w:pPr>
              <w:widowControl/>
              <w:spacing w:line="380" w:lineRule="exact"/>
              <w:jc w:val="center"/>
              <w:rPr>
                <w:rFonts w:hint="eastAsia" w:ascii="仿宋" w:hAnsi="仿宋" w:cs="仿宋"/>
                <w:kern w:val="0"/>
                <w:sz w:val="18"/>
                <w:szCs w:val="18"/>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ind w:left="-2224" w:leftChars="-695"/>
              <w:jc w:val="left"/>
              <w:rPr>
                <w:rFonts w:hint="eastAsia" w:ascii="仿宋" w:hAnsi="仿宋" w:cs="仿宋"/>
                <w:kern w:val="0"/>
                <w:sz w:val="18"/>
                <w:szCs w:val="18"/>
              </w:rPr>
            </w:pPr>
          </w:p>
        </w:tc>
        <w:tc>
          <w:tcPr>
            <w:tcW w:w="2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cs="仿宋"/>
                <w:kern w:val="0"/>
                <w:sz w:val="18"/>
                <w:szCs w:val="18"/>
              </w:rPr>
            </w:pPr>
            <w:r>
              <w:rPr>
                <w:rFonts w:hint="eastAsia" w:ascii="仿宋" w:hAnsi="仿宋" w:cs="仿宋"/>
                <w:kern w:val="0"/>
                <w:sz w:val="18"/>
                <w:szCs w:val="18"/>
              </w:rPr>
              <w:t>廉政风险防控</w:t>
            </w:r>
          </w:p>
        </w:tc>
        <w:tc>
          <w:tcPr>
            <w:tcW w:w="6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cs="仿宋"/>
                <w:kern w:val="0"/>
                <w:sz w:val="18"/>
                <w:szCs w:val="18"/>
              </w:rPr>
            </w:pPr>
            <w:r>
              <w:rPr>
                <w:rFonts w:hint="eastAsia" w:ascii="仿宋" w:hAnsi="仿宋" w:cs="仿宋"/>
                <w:kern w:val="0"/>
                <w:sz w:val="18"/>
                <w:szCs w:val="18"/>
              </w:rPr>
              <w:t>2</w:t>
            </w:r>
          </w:p>
        </w:tc>
        <w:tc>
          <w:tcPr>
            <w:tcW w:w="88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cs="仿宋"/>
                <w:kern w:val="0"/>
                <w:sz w:val="18"/>
                <w:szCs w:val="18"/>
              </w:rPr>
            </w:pPr>
            <w:r>
              <w:rPr>
                <w:rFonts w:hint="eastAsia" w:ascii="仿宋" w:hAnsi="仿宋" w:cs="仿宋"/>
                <w:kern w:val="0"/>
                <w:sz w:val="18"/>
                <w:szCs w:val="18"/>
              </w:rPr>
              <w:t>构建廉政风险防控机制的得1分，深入开展农机购置补贴反腐倡廉警示教育活动的得1分；否则不得分。</w:t>
            </w:r>
          </w:p>
        </w:tc>
        <w:tc>
          <w:tcPr>
            <w:tcW w:w="637" w:type="dxa"/>
            <w:gridSpan w:val="2"/>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hint="eastAsia"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45" w:hRule="atLeast"/>
          <w:jc w:val="center"/>
        </w:trPr>
        <w:tc>
          <w:tcPr>
            <w:tcW w:w="641"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9</w:t>
            </w:r>
          </w:p>
        </w:tc>
        <w:tc>
          <w:tcPr>
            <w:tcW w:w="1047" w:type="dxa"/>
            <w:vMerge w:val="continue"/>
            <w:tcBorders>
              <w:left w:val="single" w:color="auto" w:sz="4" w:space="0"/>
              <w:right w:val="single" w:color="auto" w:sz="4" w:space="0"/>
            </w:tcBorders>
            <w:noWrap w:val="0"/>
            <w:vAlign w:val="center"/>
          </w:tcPr>
          <w:p>
            <w:pPr>
              <w:widowControl/>
              <w:spacing w:line="380" w:lineRule="exact"/>
              <w:jc w:val="center"/>
              <w:rPr>
                <w:rFonts w:hint="eastAsia" w:ascii="仿宋" w:hAnsi="仿宋" w:cs="仿宋"/>
                <w:kern w:val="0"/>
                <w:sz w:val="18"/>
                <w:szCs w:val="18"/>
              </w:rPr>
            </w:pPr>
          </w:p>
        </w:tc>
        <w:tc>
          <w:tcPr>
            <w:tcW w:w="1080" w:type="dxa"/>
            <w:vMerge w:val="continue"/>
            <w:tcBorders>
              <w:top w:val="single" w:color="auto" w:sz="4" w:space="0"/>
              <w:left w:val="single" w:color="auto" w:sz="4" w:space="0"/>
              <w:right w:val="single" w:color="auto" w:sz="4" w:space="0"/>
            </w:tcBorders>
            <w:noWrap w:val="0"/>
            <w:vAlign w:val="center"/>
          </w:tcPr>
          <w:p>
            <w:pPr>
              <w:widowControl/>
              <w:spacing w:line="380" w:lineRule="exact"/>
              <w:jc w:val="left"/>
              <w:rPr>
                <w:rFonts w:hint="eastAsia" w:ascii="仿宋" w:hAnsi="仿宋" w:cs="仿宋"/>
                <w:kern w:val="0"/>
                <w:sz w:val="18"/>
                <w:szCs w:val="18"/>
              </w:rPr>
            </w:pPr>
          </w:p>
        </w:tc>
        <w:tc>
          <w:tcPr>
            <w:tcW w:w="201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cs="仿宋"/>
                <w:kern w:val="0"/>
                <w:sz w:val="18"/>
                <w:szCs w:val="18"/>
              </w:rPr>
            </w:pPr>
            <w:r>
              <w:rPr>
                <w:rFonts w:hint="eastAsia" w:ascii="仿宋" w:hAnsi="仿宋" w:cs="仿宋"/>
                <w:kern w:val="0"/>
                <w:sz w:val="18"/>
                <w:szCs w:val="18"/>
              </w:rPr>
              <w:t>投诉处理和异常情形</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cs="仿宋"/>
                <w:kern w:val="0"/>
                <w:sz w:val="18"/>
                <w:szCs w:val="18"/>
              </w:rPr>
            </w:pPr>
            <w:r>
              <w:rPr>
                <w:rFonts w:hint="eastAsia" w:ascii="仿宋" w:hAnsi="仿宋" w:cs="仿宋"/>
                <w:kern w:val="0"/>
                <w:sz w:val="18"/>
                <w:szCs w:val="18"/>
              </w:rPr>
              <w:t>2</w:t>
            </w:r>
          </w:p>
        </w:tc>
        <w:tc>
          <w:tcPr>
            <w:tcW w:w="88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cs="仿宋"/>
                <w:kern w:val="0"/>
                <w:sz w:val="18"/>
                <w:szCs w:val="18"/>
              </w:rPr>
            </w:pPr>
            <w:r>
              <w:rPr>
                <w:rFonts w:hint="eastAsia" w:ascii="仿宋" w:hAnsi="仿宋" w:cs="仿宋"/>
                <w:kern w:val="0"/>
                <w:sz w:val="18"/>
                <w:szCs w:val="18"/>
              </w:rPr>
              <w:t>有效调查处理和异常情形报告并及时上报得2分，未有效处理群众投诉并上报的每项扣0.5分，扣完为止。</w:t>
            </w:r>
          </w:p>
        </w:tc>
        <w:tc>
          <w:tcPr>
            <w:tcW w:w="637" w:type="dxa"/>
            <w:gridSpan w:val="2"/>
            <w:tcBorders>
              <w:top w:val="nil"/>
              <w:left w:val="nil"/>
              <w:bottom w:val="single" w:color="auto" w:sz="4" w:space="0"/>
              <w:right w:val="single" w:color="auto" w:sz="4" w:space="0"/>
            </w:tcBorders>
            <w:noWrap w:val="0"/>
            <w:vAlign w:val="center"/>
          </w:tcPr>
          <w:p>
            <w:pPr>
              <w:widowControl/>
              <w:spacing w:line="380" w:lineRule="exact"/>
              <w:jc w:val="center"/>
              <w:rPr>
                <w:rFonts w:hint="eastAsia"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85" w:hRule="atLeast"/>
          <w:jc w:val="center"/>
        </w:trPr>
        <w:tc>
          <w:tcPr>
            <w:tcW w:w="641" w:type="dxa"/>
            <w:tcBorders>
              <w:top w:val="nil"/>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47" w:type="dxa"/>
            <w:vMerge w:val="continue"/>
            <w:tcBorders>
              <w:left w:val="single" w:color="auto" w:sz="4" w:space="0"/>
              <w:right w:val="single" w:color="auto" w:sz="4" w:space="0"/>
            </w:tcBorders>
            <w:noWrap w:val="0"/>
            <w:vAlign w:val="center"/>
          </w:tcPr>
          <w:p>
            <w:pPr>
              <w:widowControl/>
              <w:spacing w:line="380" w:lineRule="exact"/>
              <w:jc w:val="center"/>
              <w:rPr>
                <w:rFonts w:hint="eastAsia" w:ascii="仿宋" w:hAnsi="仿宋" w:cs="仿宋"/>
                <w:kern w:val="0"/>
                <w:sz w:val="18"/>
                <w:szCs w:val="18"/>
              </w:rPr>
            </w:pPr>
          </w:p>
        </w:tc>
        <w:tc>
          <w:tcPr>
            <w:tcW w:w="1080" w:type="dxa"/>
            <w:vMerge w:val="continue"/>
            <w:tcBorders>
              <w:left w:val="single" w:color="auto" w:sz="4" w:space="0"/>
              <w:right w:val="single" w:color="auto" w:sz="4" w:space="0"/>
            </w:tcBorders>
            <w:noWrap w:val="0"/>
            <w:vAlign w:val="center"/>
          </w:tcPr>
          <w:p>
            <w:pPr>
              <w:widowControl/>
              <w:spacing w:line="380" w:lineRule="exact"/>
              <w:jc w:val="left"/>
              <w:rPr>
                <w:rFonts w:hint="eastAsia" w:ascii="仿宋" w:hAnsi="仿宋" w:cs="仿宋"/>
                <w:kern w:val="0"/>
                <w:sz w:val="18"/>
                <w:szCs w:val="18"/>
              </w:rPr>
            </w:pPr>
          </w:p>
        </w:tc>
        <w:tc>
          <w:tcPr>
            <w:tcW w:w="20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cs="仿宋"/>
                <w:kern w:val="0"/>
                <w:sz w:val="18"/>
                <w:szCs w:val="18"/>
              </w:rPr>
            </w:pPr>
            <w:r>
              <w:rPr>
                <w:rFonts w:hint="eastAsia" w:ascii="仿宋" w:hAnsi="仿宋" w:cs="仿宋"/>
                <w:kern w:val="0"/>
                <w:sz w:val="18"/>
                <w:szCs w:val="18"/>
              </w:rPr>
              <w:t>补贴系统应用</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cs="仿宋"/>
                <w:kern w:val="0"/>
                <w:sz w:val="18"/>
                <w:szCs w:val="18"/>
              </w:rPr>
            </w:pPr>
            <w:r>
              <w:rPr>
                <w:rFonts w:hint="eastAsia" w:ascii="仿宋" w:hAnsi="仿宋" w:cs="仿宋"/>
                <w:kern w:val="0"/>
                <w:sz w:val="18"/>
                <w:szCs w:val="18"/>
              </w:rPr>
              <w:t>2</w:t>
            </w:r>
          </w:p>
        </w:tc>
        <w:tc>
          <w:tcPr>
            <w:tcW w:w="88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cs="仿宋"/>
                <w:kern w:val="0"/>
                <w:sz w:val="18"/>
                <w:szCs w:val="18"/>
              </w:rPr>
            </w:pPr>
            <w:r>
              <w:rPr>
                <w:rFonts w:hint="eastAsia" w:ascii="仿宋" w:hAnsi="仿宋" w:cs="仿宋"/>
                <w:kern w:val="0"/>
                <w:sz w:val="18"/>
                <w:szCs w:val="18"/>
              </w:rPr>
              <w:t>使用并全面落实《全国农机购置补贴辅助管理系统管理规程》的得1分，辅助管理系统中的补贴数据信息录入准确、安全保存的得1分。</w:t>
            </w:r>
          </w:p>
        </w:tc>
        <w:tc>
          <w:tcPr>
            <w:tcW w:w="637" w:type="dxa"/>
            <w:gridSpan w:val="2"/>
            <w:tcBorders>
              <w:top w:val="nil"/>
              <w:left w:val="nil"/>
              <w:bottom w:val="single" w:color="auto" w:sz="4" w:space="0"/>
              <w:right w:val="single" w:color="auto" w:sz="4" w:space="0"/>
            </w:tcBorders>
            <w:noWrap w:val="0"/>
            <w:vAlign w:val="center"/>
          </w:tcPr>
          <w:p>
            <w:pPr>
              <w:widowControl/>
              <w:spacing w:line="380" w:lineRule="exact"/>
              <w:jc w:val="center"/>
              <w:rPr>
                <w:rFonts w:hint="eastAsia" w:ascii="宋体" w:hAnsi="宋体" w:cs="宋体"/>
                <w:b/>
                <w:bCs/>
                <w:kern w:val="0"/>
                <w:sz w:val="18"/>
                <w:szCs w:val="18"/>
              </w:rPr>
            </w:pPr>
            <w:r>
              <w:rPr>
                <w:rFonts w:hint="eastAsia" w:ascii="宋体" w:hAnsi="宋体" w:cs="宋体"/>
                <w:b/>
                <w:bCs/>
                <w:kern w:val="0"/>
                <w:sz w:val="18"/>
                <w:szCs w:val="18"/>
              </w:rPr>
              <w:t>　</w:t>
            </w:r>
          </w:p>
        </w:tc>
      </w:tr>
      <w:tr>
        <w:tblPrEx>
          <w:tblCellMar>
            <w:top w:w="0" w:type="dxa"/>
            <w:left w:w="108" w:type="dxa"/>
            <w:bottom w:w="0" w:type="dxa"/>
            <w:right w:w="108" w:type="dxa"/>
          </w:tblCellMar>
        </w:tblPrEx>
        <w:trPr>
          <w:trHeight w:val="455" w:hRule="atLeast"/>
          <w:jc w:val="center"/>
        </w:trPr>
        <w:tc>
          <w:tcPr>
            <w:tcW w:w="641" w:type="dxa"/>
            <w:tcBorders>
              <w:top w:val="nil"/>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11</w:t>
            </w:r>
          </w:p>
        </w:tc>
        <w:tc>
          <w:tcPr>
            <w:tcW w:w="1047" w:type="dxa"/>
            <w:vMerge w:val="continue"/>
            <w:tcBorders>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仿宋" w:hAnsi="仿宋" w:cs="仿宋"/>
                <w:kern w:val="0"/>
                <w:sz w:val="18"/>
                <w:szCs w:val="18"/>
              </w:rPr>
            </w:pPr>
          </w:p>
        </w:tc>
        <w:tc>
          <w:tcPr>
            <w:tcW w:w="1080" w:type="dxa"/>
            <w:vMerge w:val="continue"/>
            <w:tcBorders>
              <w:left w:val="single" w:color="auto" w:sz="4" w:space="0"/>
              <w:bottom w:val="single" w:color="auto" w:sz="4" w:space="0"/>
              <w:right w:val="single" w:color="auto" w:sz="4" w:space="0"/>
            </w:tcBorders>
            <w:noWrap w:val="0"/>
            <w:vAlign w:val="center"/>
          </w:tcPr>
          <w:p>
            <w:pPr>
              <w:widowControl/>
              <w:spacing w:line="380" w:lineRule="exact"/>
              <w:jc w:val="left"/>
              <w:rPr>
                <w:rFonts w:hint="eastAsia" w:ascii="仿宋" w:hAnsi="仿宋" w:cs="仿宋"/>
                <w:kern w:val="0"/>
                <w:sz w:val="18"/>
                <w:szCs w:val="18"/>
              </w:rPr>
            </w:pPr>
          </w:p>
        </w:tc>
        <w:tc>
          <w:tcPr>
            <w:tcW w:w="20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cs="仿宋"/>
                <w:kern w:val="0"/>
                <w:sz w:val="18"/>
                <w:szCs w:val="18"/>
              </w:rPr>
            </w:pPr>
            <w:r>
              <w:rPr>
                <w:rFonts w:hint="eastAsia" w:ascii="仿宋" w:hAnsi="仿宋" w:cs="仿宋"/>
                <w:kern w:val="0"/>
                <w:sz w:val="18"/>
                <w:szCs w:val="18"/>
              </w:rPr>
              <w:t>使用手机APP办理补贴</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cs="仿宋"/>
                <w:kern w:val="0"/>
                <w:sz w:val="18"/>
                <w:szCs w:val="18"/>
              </w:rPr>
            </w:pPr>
            <w:r>
              <w:rPr>
                <w:rFonts w:hint="eastAsia" w:ascii="仿宋" w:hAnsi="仿宋" w:cs="仿宋"/>
                <w:kern w:val="0"/>
                <w:sz w:val="18"/>
                <w:szCs w:val="18"/>
              </w:rPr>
              <w:t>4</w:t>
            </w:r>
          </w:p>
        </w:tc>
        <w:tc>
          <w:tcPr>
            <w:tcW w:w="88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cs="仿宋"/>
                <w:kern w:val="0"/>
                <w:sz w:val="18"/>
                <w:szCs w:val="18"/>
              </w:rPr>
            </w:pPr>
            <w:r>
              <w:rPr>
                <w:rFonts w:hint="eastAsia" w:ascii="仿宋" w:hAnsi="仿宋" w:cs="仿宋"/>
                <w:kern w:val="0"/>
                <w:sz w:val="18"/>
                <w:szCs w:val="18"/>
              </w:rPr>
              <w:t>使用手机APP办理补贴的，得</w:t>
            </w:r>
            <w:r>
              <w:rPr>
                <w:rFonts w:hint="eastAsia" w:ascii="仿宋" w:hAnsi="仿宋" w:cs="仿宋"/>
                <w:kern w:val="0"/>
                <w:sz w:val="18"/>
                <w:szCs w:val="18"/>
                <w:lang w:val="en-US" w:eastAsia="zh-CN"/>
              </w:rPr>
              <w:t>4</w:t>
            </w:r>
            <w:r>
              <w:rPr>
                <w:rFonts w:hint="eastAsia" w:ascii="仿宋" w:hAnsi="仿宋" w:cs="仿宋"/>
                <w:kern w:val="0"/>
                <w:sz w:val="18"/>
                <w:szCs w:val="18"/>
              </w:rPr>
              <w:t>分，否则，不得分。</w:t>
            </w:r>
          </w:p>
        </w:tc>
        <w:tc>
          <w:tcPr>
            <w:tcW w:w="637" w:type="dxa"/>
            <w:gridSpan w:val="2"/>
            <w:tcBorders>
              <w:top w:val="nil"/>
              <w:left w:val="nil"/>
              <w:bottom w:val="single" w:color="auto" w:sz="4" w:space="0"/>
              <w:right w:val="single" w:color="auto" w:sz="4" w:space="0"/>
            </w:tcBorders>
            <w:noWrap w:val="0"/>
            <w:vAlign w:val="center"/>
          </w:tcPr>
          <w:p>
            <w:pPr>
              <w:widowControl/>
              <w:spacing w:line="380" w:lineRule="exact"/>
              <w:jc w:val="center"/>
              <w:rPr>
                <w:rFonts w:hint="eastAsia" w:ascii="宋体" w:hAnsi="宋体" w:cs="宋体"/>
                <w:b/>
                <w:bCs/>
                <w:kern w:val="0"/>
                <w:sz w:val="18"/>
                <w:szCs w:val="18"/>
              </w:rPr>
            </w:pPr>
          </w:p>
        </w:tc>
      </w:tr>
    </w:tbl>
    <w:p>
      <w:pPr>
        <w:widowControl/>
        <w:spacing w:line="380" w:lineRule="exact"/>
        <w:jc w:val="center"/>
        <w:rPr>
          <w:rFonts w:hint="eastAsia" w:ascii="仿宋_GB2312" w:hAnsi="仿宋_GB2312" w:eastAsia="仿宋_GB2312" w:cs="仿宋_GB2312"/>
          <w:kern w:val="0"/>
          <w:sz w:val="18"/>
          <w:szCs w:val="18"/>
        </w:rPr>
        <w:sectPr>
          <w:footerReference r:id="rId11" w:type="default"/>
          <w:pgSz w:w="16838" w:h="11906" w:orient="landscape"/>
          <w:pgMar w:top="1800" w:right="1440" w:bottom="1800" w:left="1440" w:header="851" w:footer="992" w:gutter="0"/>
          <w:pgNumType w:fmt="decimal" w:start="30"/>
          <w:cols w:space="425" w:num="1"/>
          <w:docGrid w:type="lines" w:linePitch="312" w:charSpace="0"/>
        </w:sectPr>
      </w:pPr>
    </w:p>
    <w:tbl>
      <w:tblPr>
        <w:tblStyle w:val="7"/>
        <w:tblW w:w="14833" w:type="dxa"/>
        <w:jc w:val="center"/>
        <w:tblLayout w:type="fixed"/>
        <w:tblCellMar>
          <w:top w:w="0" w:type="dxa"/>
          <w:left w:w="108" w:type="dxa"/>
          <w:bottom w:w="0" w:type="dxa"/>
          <w:right w:w="108" w:type="dxa"/>
        </w:tblCellMar>
      </w:tblPr>
      <w:tblGrid>
        <w:gridCol w:w="641"/>
        <w:gridCol w:w="1047"/>
        <w:gridCol w:w="1080"/>
        <w:gridCol w:w="2019"/>
        <w:gridCol w:w="600"/>
        <w:gridCol w:w="8809"/>
        <w:gridCol w:w="637"/>
      </w:tblGrid>
      <w:tr>
        <w:tblPrEx>
          <w:tblCellMar>
            <w:top w:w="0" w:type="dxa"/>
            <w:left w:w="108" w:type="dxa"/>
            <w:bottom w:w="0" w:type="dxa"/>
            <w:right w:w="108" w:type="dxa"/>
          </w:tblCellMar>
        </w:tblPrEx>
        <w:trPr>
          <w:trHeight w:val="330" w:hRule="atLeast"/>
          <w:jc w:val="center"/>
        </w:trPr>
        <w:tc>
          <w:tcPr>
            <w:tcW w:w="641"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12</w:t>
            </w:r>
          </w:p>
        </w:tc>
        <w:tc>
          <w:tcPr>
            <w:tcW w:w="1047" w:type="dxa"/>
            <w:vMerge w:val="restart"/>
            <w:tcBorders>
              <w:top w:val="single" w:color="auto" w:sz="4" w:space="0"/>
              <w:left w:val="single" w:color="auto" w:sz="4" w:space="0"/>
              <w:right w:val="single" w:color="auto" w:sz="4" w:space="0"/>
            </w:tcBorders>
            <w:noWrap w:val="0"/>
            <w:vAlign w:val="center"/>
          </w:tcPr>
          <w:p>
            <w:pPr>
              <w:widowControl/>
              <w:spacing w:line="380" w:lineRule="exact"/>
              <w:jc w:val="center"/>
              <w:rPr>
                <w:rFonts w:hint="eastAsia" w:ascii="仿宋" w:hAnsi="仿宋" w:cs="仿宋"/>
                <w:kern w:val="0"/>
                <w:sz w:val="18"/>
                <w:szCs w:val="18"/>
              </w:rPr>
            </w:pPr>
            <w:r>
              <w:rPr>
                <w:rFonts w:hint="eastAsia" w:ascii="仿宋" w:hAnsi="仿宋" w:cs="仿宋"/>
                <w:kern w:val="0"/>
                <w:sz w:val="18"/>
                <w:szCs w:val="18"/>
              </w:rPr>
              <w:t>绩效</w:t>
            </w:r>
          </w:p>
          <w:p>
            <w:pPr>
              <w:widowControl/>
              <w:spacing w:line="380" w:lineRule="exact"/>
              <w:jc w:val="center"/>
              <w:rPr>
                <w:rFonts w:hint="eastAsia" w:ascii="仿宋" w:hAnsi="仿宋" w:cs="仿宋"/>
                <w:kern w:val="0"/>
                <w:sz w:val="18"/>
                <w:szCs w:val="18"/>
              </w:rPr>
            </w:pPr>
            <w:r>
              <w:rPr>
                <w:rFonts w:hint="eastAsia" w:ascii="仿宋" w:hAnsi="仿宋" w:cs="仿宋"/>
                <w:kern w:val="0"/>
                <w:sz w:val="18"/>
                <w:szCs w:val="18"/>
              </w:rPr>
              <w:t>指标</w:t>
            </w:r>
          </w:p>
          <w:p>
            <w:pPr>
              <w:widowControl/>
              <w:spacing w:line="380" w:lineRule="exact"/>
              <w:jc w:val="center"/>
              <w:rPr>
                <w:rFonts w:hint="eastAsia" w:ascii="仿宋" w:hAnsi="仿宋" w:cs="仿宋"/>
                <w:kern w:val="0"/>
                <w:sz w:val="18"/>
                <w:szCs w:val="18"/>
              </w:rPr>
            </w:pPr>
            <w:r>
              <w:rPr>
                <w:rFonts w:hint="eastAsia" w:ascii="仿宋" w:hAnsi="仿宋" w:cs="仿宋"/>
                <w:kern w:val="0"/>
                <w:sz w:val="18"/>
                <w:szCs w:val="18"/>
              </w:rPr>
              <w:t>（60分）</w:t>
            </w:r>
          </w:p>
        </w:tc>
        <w:tc>
          <w:tcPr>
            <w:tcW w:w="1080" w:type="dxa"/>
            <w:vMerge w:val="restart"/>
            <w:tcBorders>
              <w:top w:val="single" w:color="auto" w:sz="4" w:space="0"/>
              <w:left w:val="single" w:color="auto" w:sz="4" w:space="0"/>
              <w:right w:val="single" w:color="auto" w:sz="4" w:space="0"/>
            </w:tcBorders>
            <w:noWrap w:val="0"/>
            <w:vAlign w:val="center"/>
          </w:tcPr>
          <w:p>
            <w:pPr>
              <w:widowControl/>
              <w:spacing w:line="380" w:lineRule="exact"/>
              <w:jc w:val="center"/>
              <w:rPr>
                <w:rFonts w:hint="eastAsia" w:ascii="仿宋" w:hAnsi="仿宋" w:cs="仿宋"/>
                <w:kern w:val="0"/>
                <w:sz w:val="18"/>
                <w:szCs w:val="18"/>
              </w:rPr>
            </w:pPr>
            <w:r>
              <w:rPr>
                <w:rFonts w:hint="eastAsia" w:ascii="仿宋" w:hAnsi="仿宋" w:cs="仿宋"/>
                <w:kern w:val="0"/>
                <w:sz w:val="18"/>
                <w:szCs w:val="18"/>
              </w:rPr>
              <w:t>产出指标</w:t>
            </w:r>
          </w:p>
          <w:p>
            <w:pPr>
              <w:widowControl/>
              <w:spacing w:line="380" w:lineRule="exact"/>
              <w:jc w:val="center"/>
              <w:rPr>
                <w:rFonts w:hint="eastAsia" w:ascii="仿宋" w:hAnsi="仿宋" w:cs="仿宋"/>
                <w:kern w:val="0"/>
                <w:sz w:val="18"/>
                <w:szCs w:val="18"/>
              </w:rPr>
            </w:pPr>
            <w:r>
              <w:rPr>
                <w:rFonts w:hint="eastAsia" w:ascii="仿宋" w:hAnsi="仿宋" w:cs="仿宋"/>
                <w:kern w:val="0"/>
                <w:sz w:val="18"/>
                <w:szCs w:val="18"/>
              </w:rPr>
              <w:t>（30分）</w:t>
            </w:r>
          </w:p>
        </w:tc>
        <w:tc>
          <w:tcPr>
            <w:tcW w:w="2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cs="仿宋"/>
                <w:kern w:val="0"/>
                <w:sz w:val="18"/>
                <w:szCs w:val="18"/>
              </w:rPr>
            </w:pPr>
            <w:r>
              <w:rPr>
                <w:rFonts w:hint="eastAsia" w:ascii="仿宋" w:hAnsi="仿宋" w:cs="仿宋"/>
                <w:kern w:val="0"/>
                <w:sz w:val="18"/>
                <w:szCs w:val="18"/>
              </w:rPr>
              <w:t>数量指标</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cs="仿宋"/>
                <w:kern w:val="0"/>
                <w:sz w:val="18"/>
                <w:szCs w:val="18"/>
              </w:rPr>
            </w:pPr>
            <w:r>
              <w:rPr>
                <w:rFonts w:hint="eastAsia" w:ascii="仿宋" w:hAnsi="仿宋" w:cs="仿宋"/>
                <w:kern w:val="0"/>
                <w:sz w:val="18"/>
                <w:szCs w:val="18"/>
              </w:rPr>
              <w:t>10</w:t>
            </w:r>
          </w:p>
        </w:tc>
        <w:tc>
          <w:tcPr>
            <w:tcW w:w="88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cs="仿宋"/>
                <w:kern w:val="0"/>
                <w:sz w:val="18"/>
                <w:szCs w:val="18"/>
              </w:rPr>
            </w:pPr>
            <w:r>
              <w:rPr>
                <w:rFonts w:hint="eastAsia" w:ascii="仿宋" w:hAnsi="仿宋" w:cs="仿宋"/>
                <w:sz w:val="18"/>
                <w:szCs w:val="18"/>
              </w:rPr>
              <w:t>完成农机购置补贴机具数量得5分，否则按比例得分；完成受益农户数量得5分；否则按比例得分。</w:t>
            </w:r>
          </w:p>
        </w:tc>
        <w:tc>
          <w:tcPr>
            <w:tcW w:w="637"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宋体"/>
                <w:b/>
                <w:bCs/>
                <w:kern w:val="0"/>
                <w:sz w:val="18"/>
                <w:szCs w:val="18"/>
              </w:rPr>
            </w:pPr>
          </w:p>
        </w:tc>
      </w:tr>
      <w:tr>
        <w:tblPrEx>
          <w:tblCellMar>
            <w:top w:w="0" w:type="dxa"/>
            <w:left w:w="108" w:type="dxa"/>
            <w:bottom w:w="0" w:type="dxa"/>
            <w:right w:w="108" w:type="dxa"/>
          </w:tblCellMar>
        </w:tblPrEx>
        <w:trPr>
          <w:trHeight w:val="330" w:hRule="atLeast"/>
          <w:jc w:val="center"/>
        </w:trPr>
        <w:tc>
          <w:tcPr>
            <w:tcW w:w="641"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13</w:t>
            </w:r>
          </w:p>
        </w:tc>
        <w:tc>
          <w:tcPr>
            <w:tcW w:w="1047" w:type="dxa"/>
            <w:vMerge w:val="continue"/>
            <w:tcBorders>
              <w:left w:val="single" w:color="auto" w:sz="4" w:space="0"/>
              <w:right w:val="single" w:color="auto" w:sz="4" w:space="0"/>
            </w:tcBorders>
            <w:noWrap w:val="0"/>
            <w:vAlign w:val="center"/>
          </w:tcPr>
          <w:p>
            <w:pPr>
              <w:widowControl/>
              <w:spacing w:line="380" w:lineRule="exact"/>
              <w:jc w:val="center"/>
              <w:rPr>
                <w:rFonts w:hint="eastAsia" w:ascii="仿宋" w:hAnsi="仿宋" w:cs="仿宋"/>
                <w:kern w:val="0"/>
                <w:sz w:val="18"/>
                <w:szCs w:val="18"/>
              </w:rPr>
            </w:pPr>
          </w:p>
        </w:tc>
        <w:tc>
          <w:tcPr>
            <w:tcW w:w="1080" w:type="dxa"/>
            <w:vMerge w:val="continue"/>
            <w:tcBorders>
              <w:left w:val="single" w:color="auto" w:sz="4" w:space="0"/>
              <w:right w:val="single" w:color="auto" w:sz="4" w:space="0"/>
            </w:tcBorders>
            <w:noWrap w:val="0"/>
            <w:vAlign w:val="center"/>
          </w:tcPr>
          <w:p>
            <w:pPr>
              <w:widowControl/>
              <w:spacing w:line="380" w:lineRule="exact"/>
              <w:jc w:val="left"/>
              <w:rPr>
                <w:rFonts w:hint="eastAsia" w:ascii="仿宋" w:hAnsi="仿宋" w:cs="仿宋"/>
                <w:kern w:val="0"/>
                <w:sz w:val="18"/>
                <w:szCs w:val="18"/>
              </w:rPr>
            </w:pPr>
          </w:p>
        </w:tc>
        <w:tc>
          <w:tcPr>
            <w:tcW w:w="2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cs="仿宋"/>
                <w:kern w:val="0"/>
                <w:sz w:val="18"/>
                <w:szCs w:val="18"/>
              </w:rPr>
            </w:pPr>
            <w:r>
              <w:rPr>
                <w:rFonts w:hint="eastAsia" w:ascii="仿宋" w:hAnsi="仿宋" w:cs="仿宋"/>
                <w:kern w:val="0"/>
                <w:sz w:val="18"/>
                <w:szCs w:val="18"/>
              </w:rPr>
              <w:t>质量指标</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cs="仿宋"/>
                <w:kern w:val="0"/>
                <w:sz w:val="18"/>
                <w:szCs w:val="18"/>
              </w:rPr>
            </w:pPr>
            <w:r>
              <w:rPr>
                <w:rFonts w:hint="eastAsia" w:ascii="仿宋" w:hAnsi="仿宋" w:cs="仿宋"/>
                <w:kern w:val="0"/>
                <w:sz w:val="18"/>
                <w:szCs w:val="18"/>
              </w:rPr>
              <w:t>5</w:t>
            </w:r>
          </w:p>
        </w:tc>
        <w:tc>
          <w:tcPr>
            <w:tcW w:w="88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cs="仿宋"/>
                <w:kern w:val="0"/>
                <w:sz w:val="18"/>
                <w:szCs w:val="18"/>
              </w:rPr>
            </w:pPr>
            <w:r>
              <w:rPr>
                <w:rFonts w:hint="eastAsia" w:ascii="仿宋" w:hAnsi="仿宋" w:cs="仿宋"/>
                <w:kern w:val="0"/>
                <w:sz w:val="18"/>
                <w:szCs w:val="18"/>
              </w:rPr>
              <w:t>完成农作物耕种收综合机械化水平指标得5分，否则不得分。</w:t>
            </w:r>
          </w:p>
        </w:tc>
        <w:tc>
          <w:tcPr>
            <w:tcW w:w="637"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宋体"/>
                <w:b/>
                <w:bCs/>
                <w:kern w:val="0"/>
                <w:sz w:val="18"/>
                <w:szCs w:val="18"/>
              </w:rPr>
            </w:pPr>
          </w:p>
        </w:tc>
      </w:tr>
      <w:tr>
        <w:tblPrEx>
          <w:tblCellMar>
            <w:top w:w="0" w:type="dxa"/>
            <w:left w:w="108" w:type="dxa"/>
            <w:bottom w:w="0" w:type="dxa"/>
            <w:right w:w="108" w:type="dxa"/>
          </w:tblCellMar>
        </w:tblPrEx>
        <w:trPr>
          <w:trHeight w:val="330" w:hRule="atLeast"/>
          <w:jc w:val="center"/>
        </w:trPr>
        <w:tc>
          <w:tcPr>
            <w:tcW w:w="641"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14</w:t>
            </w:r>
          </w:p>
        </w:tc>
        <w:tc>
          <w:tcPr>
            <w:tcW w:w="1047" w:type="dxa"/>
            <w:vMerge w:val="continue"/>
            <w:tcBorders>
              <w:left w:val="single" w:color="auto" w:sz="4" w:space="0"/>
              <w:right w:val="single" w:color="auto" w:sz="4" w:space="0"/>
            </w:tcBorders>
            <w:noWrap w:val="0"/>
            <w:vAlign w:val="center"/>
          </w:tcPr>
          <w:p>
            <w:pPr>
              <w:widowControl/>
              <w:spacing w:line="380" w:lineRule="exact"/>
              <w:jc w:val="center"/>
              <w:rPr>
                <w:rFonts w:hint="eastAsia" w:ascii="仿宋" w:hAnsi="仿宋" w:cs="仿宋"/>
                <w:kern w:val="0"/>
                <w:sz w:val="18"/>
                <w:szCs w:val="18"/>
              </w:rPr>
            </w:pPr>
          </w:p>
        </w:tc>
        <w:tc>
          <w:tcPr>
            <w:tcW w:w="1080" w:type="dxa"/>
            <w:vMerge w:val="continue"/>
            <w:tcBorders>
              <w:left w:val="single" w:color="auto" w:sz="4" w:space="0"/>
              <w:right w:val="single" w:color="auto" w:sz="4" w:space="0"/>
            </w:tcBorders>
            <w:noWrap w:val="0"/>
            <w:vAlign w:val="center"/>
          </w:tcPr>
          <w:p>
            <w:pPr>
              <w:widowControl/>
              <w:spacing w:line="380" w:lineRule="exact"/>
              <w:jc w:val="left"/>
              <w:rPr>
                <w:rFonts w:hint="eastAsia" w:ascii="仿宋" w:hAnsi="仿宋" w:cs="仿宋"/>
                <w:kern w:val="0"/>
                <w:sz w:val="18"/>
                <w:szCs w:val="18"/>
              </w:rPr>
            </w:pPr>
          </w:p>
        </w:tc>
        <w:tc>
          <w:tcPr>
            <w:tcW w:w="2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cs="仿宋"/>
                <w:kern w:val="0"/>
                <w:sz w:val="18"/>
                <w:szCs w:val="18"/>
              </w:rPr>
            </w:pPr>
            <w:r>
              <w:rPr>
                <w:rFonts w:hint="eastAsia" w:ascii="仿宋" w:hAnsi="仿宋" w:cs="仿宋"/>
                <w:kern w:val="0"/>
                <w:sz w:val="18"/>
                <w:szCs w:val="18"/>
              </w:rPr>
              <w:t>实效指标</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cs="仿宋"/>
                <w:kern w:val="0"/>
                <w:sz w:val="18"/>
                <w:szCs w:val="18"/>
              </w:rPr>
            </w:pPr>
            <w:r>
              <w:rPr>
                <w:rFonts w:hint="eastAsia" w:ascii="仿宋" w:hAnsi="仿宋" w:cs="仿宋"/>
                <w:kern w:val="0"/>
                <w:sz w:val="18"/>
                <w:szCs w:val="18"/>
              </w:rPr>
              <w:t>10</w:t>
            </w:r>
          </w:p>
        </w:tc>
        <w:tc>
          <w:tcPr>
            <w:tcW w:w="88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cs="仿宋"/>
                <w:kern w:val="0"/>
                <w:sz w:val="18"/>
                <w:szCs w:val="18"/>
              </w:rPr>
            </w:pPr>
            <w:r>
              <w:rPr>
                <w:rFonts w:hint="eastAsia" w:ascii="仿宋" w:hAnsi="仿宋" w:cs="仿宋"/>
                <w:sz w:val="18"/>
                <w:szCs w:val="18"/>
              </w:rPr>
              <w:t>年度农机购置补贴资金执行率大于95%得8分，90%-95%的按比例得分，</w:t>
            </w:r>
            <w:r>
              <w:rPr>
                <w:rFonts w:hint="eastAsia" w:ascii="仿宋" w:hAnsi="仿宋" w:cs="仿宋"/>
                <w:kern w:val="0"/>
                <w:sz w:val="18"/>
                <w:szCs w:val="18"/>
              </w:rPr>
              <w:t>低于90%不得分</w:t>
            </w:r>
            <w:r>
              <w:rPr>
                <w:rFonts w:hint="eastAsia" w:ascii="仿宋" w:hAnsi="仿宋" w:cs="仿宋"/>
                <w:sz w:val="18"/>
                <w:szCs w:val="18"/>
              </w:rPr>
              <w:t>；年度农机购置补贴资金兑付率大于95%得2分，85%-95%的按比例得分</w:t>
            </w:r>
            <w:r>
              <w:rPr>
                <w:rFonts w:hint="eastAsia" w:ascii="仿宋" w:hAnsi="仿宋" w:cs="仿宋"/>
                <w:sz w:val="18"/>
                <w:szCs w:val="18"/>
                <w:lang w:eastAsia="zh-CN"/>
              </w:rPr>
              <w:t>，</w:t>
            </w:r>
            <w:r>
              <w:rPr>
                <w:rFonts w:hint="eastAsia" w:ascii="仿宋" w:hAnsi="仿宋" w:cs="仿宋"/>
                <w:kern w:val="0"/>
                <w:sz w:val="18"/>
                <w:szCs w:val="18"/>
              </w:rPr>
              <w:t>低于85%不得分</w:t>
            </w:r>
            <w:r>
              <w:rPr>
                <w:rFonts w:hint="eastAsia" w:ascii="仿宋" w:hAnsi="仿宋" w:cs="仿宋"/>
                <w:sz w:val="18"/>
                <w:szCs w:val="18"/>
              </w:rPr>
              <w:t>。</w:t>
            </w:r>
          </w:p>
        </w:tc>
        <w:tc>
          <w:tcPr>
            <w:tcW w:w="637"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宋体"/>
                <w:b/>
                <w:bCs/>
                <w:kern w:val="0"/>
                <w:sz w:val="18"/>
                <w:szCs w:val="18"/>
              </w:rPr>
            </w:pPr>
          </w:p>
        </w:tc>
      </w:tr>
      <w:tr>
        <w:tblPrEx>
          <w:tblCellMar>
            <w:top w:w="0" w:type="dxa"/>
            <w:left w:w="108" w:type="dxa"/>
            <w:bottom w:w="0" w:type="dxa"/>
            <w:right w:w="108" w:type="dxa"/>
          </w:tblCellMar>
        </w:tblPrEx>
        <w:trPr>
          <w:trHeight w:val="330" w:hRule="atLeast"/>
          <w:jc w:val="center"/>
        </w:trPr>
        <w:tc>
          <w:tcPr>
            <w:tcW w:w="641"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15</w:t>
            </w:r>
          </w:p>
        </w:tc>
        <w:tc>
          <w:tcPr>
            <w:tcW w:w="1047" w:type="dxa"/>
            <w:vMerge w:val="continue"/>
            <w:tcBorders>
              <w:left w:val="single" w:color="auto" w:sz="4" w:space="0"/>
              <w:right w:val="single" w:color="auto" w:sz="4" w:space="0"/>
            </w:tcBorders>
            <w:noWrap w:val="0"/>
            <w:vAlign w:val="center"/>
          </w:tcPr>
          <w:p>
            <w:pPr>
              <w:widowControl/>
              <w:spacing w:line="380" w:lineRule="exact"/>
              <w:jc w:val="center"/>
              <w:rPr>
                <w:rFonts w:hint="eastAsia" w:ascii="仿宋" w:hAnsi="仿宋" w:cs="仿宋"/>
                <w:kern w:val="0"/>
                <w:sz w:val="18"/>
                <w:szCs w:val="18"/>
              </w:rPr>
            </w:pPr>
          </w:p>
        </w:tc>
        <w:tc>
          <w:tcPr>
            <w:tcW w:w="1080" w:type="dxa"/>
            <w:vMerge w:val="continue"/>
            <w:tcBorders>
              <w:left w:val="single" w:color="auto" w:sz="4" w:space="0"/>
              <w:bottom w:val="single" w:color="auto" w:sz="4" w:space="0"/>
              <w:right w:val="single" w:color="auto" w:sz="4" w:space="0"/>
            </w:tcBorders>
            <w:noWrap w:val="0"/>
            <w:vAlign w:val="center"/>
          </w:tcPr>
          <w:p>
            <w:pPr>
              <w:widowControl/>
              <w:spacing w:line="380" w:lineRule="exact"/>
              <w:jc w:val="left"/>
              <w:rPr>
                <w:rFonts w:hint="eastAsia" w:ascii="仿宋" w:hAnsi="仿宋" w:cs="仿宋"/>
                <w:kern w:val="0"/>
                <w:sz w:val="18"/>
                <w:szCs w:val="18"/>
              </w:rPr>
            </w:pPr>
          </w:p>
        </w:tc>
        <w:tc>
          <w:tcPr>
            <w:tcW w:w="2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cs="仿宋"/>
                <w:kern w:val="0"/>
                <w:sz w:val="18"/>
                <w:szCs w:val="18"/>
              </w:rPr>
            </w:pPr>
            <w:r>
              <w:rPr>
                <w:rFonts w:hint="eastAsia" w:ascii="仿宋" w:hAnsi="仿宋" w:cs="仿宋"/>
                <w:kern w:val="0"/>
                <w:sz w:val="18"/>
                <w:szCs w:val="18"/>
              </w:rPr>
              <w:t>成本指标</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cs="仿宋"/>
                <w:kern w:val="0"/>
                <w:sz w:val="18"/>
                <w:szCs w:val="18"/>
              </w:rPr>
            </w:pPr>
            <w:r>
              <w:rPr>
                <w:rFonts w:hint="eastAsia" w:ascii="仿宋" w:hAnsi="仿宋" w:cs="仿宋"/>
                <w:kern w:val="0"/>
                <w:sz w:val="18"/>
                <w:szCs w:val="18"/>
              </w:rPr>
              <w:t>5</w:t>
            </w:r>
          </w:p>
        </w:tc>
        <w:tc>
          <w:tcPr>
            <w:tcW w:w="88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cs="仿宋"/>
                <w:kern w:val="0"/>
                <w:sz w:val="18"/>
                <w:szCs w:val="18"/>
              </w:rPr>
            </w:pPr>
            <w:r>
              <w:rPr>
                <w:rFonts w:hint="eastAsia" w:ascii="仿宋" w:hAnsi="仿宋" w:cs="仿宋"/>
                <w:sz w:val="18"/>
                <w:szCs w:val="18"/>
              </w:rPr>
              <w:t>政策公开率达到100%得5分，90%以上按比例得分，低于90%不得分。</w:t>
            </w:r>
          </w:p>
        </w:tc>
        <w:tc>
          <w:tcPr>
            <w:tcW w:w="637"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宋体"/>
                <w:b/>
                <w:bCs/>
                <w:kern w:val="0"/>
                <w:sz w:val="18"/>
                <w:szCs w:val="18"/>
              </w:rPr>
            </w:pPr>
          </w:p>
        </w:tc>
      </w:tr>
      <w:tr>
        <w:tblPrEx>
          <w:tblCellMar>
            <w:top w:w="0" w:type="dxa"/>
            <w:left w:w="108" w:type="dxa"/>
            <w:bottom w:w="0" w:type="dxa"/>
            <w:right w:w="108" w:type="dxa"/>
          </w:tblCellMar>
        </w:tblPrEx>
        <w:trPr>
          <w:trHeight w:val="542" w:hRule="atLeast"/>
          <w:jc w:val="center"/>
        </w:trPr>
        <w:tc>
          <w:tcPr>
            <w:tcW w:w="641"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16</w:t>
            </w:r>
          </w:p>
        </w:tc>
        <w:tc>
          <w:tcPr>
            <w:tcW w:w="1047" w:type="dxa"/>
            <w:vMerge w:val="continue"/>
            <w:tcBorders>
              <w:left w:val="single" w:color="auto" w:sz="4" w:space="0"/>
              <w:right w:val="single" w:color="auto" w:sz="4" w:space="0"/>
            </w:tcBorders>
            <w:noWrap w:val="0"/>
            <w:vAlign w:val="center"/>
          </w:tcPr>
          <w:p>
            <w:pPr>
              <w:widowControl/>
              <w:spacing w:line="380" w:lineRule="exact"/>
              <w:jc w:val="center"/>
              <w:rPr>
                <w:rFonts w:hint="eastAsia" w:ascii="仿宋" w:hAnsi="仿宋" w:cs="仿宋"/>
                <w:kern w:val="0"/>
                <w:sz w:val="18"/>
                <w:szCs w:val="18"/>
              </w:rPr>
            </w:pPr>
          </w:p>
        </w:tc>
        <w:tc>
          <w:tcPr>
            <w:tcW w:w="1080" w:type="dxa"/>
            <w:vMerge w:val="restart"/>
            <w:tcBorders>
              <w:left w:val="single" w:color="auto" w:sz="4" w:space="0"/>
              <w:right w:val="single" w:color="auto" w:sz="4" w:space="0"/>
            </w:tcBorders>
            <w:noWrap w:val="0"/>
            <w:vAlign w:val="center"/>
          </w:tcPr>
          <w:p>
            <w:pPr>
              <w:widowControl/>
              <w:spacing w:line="380" w:lineRule="exact"/>
              <w:jc w:val="center"/>
              <w:rPr>
                <w:rFonts w:hint="eastAsia" w:ascii="仿宋" w:hAnsi="仿宋" w:cs="仿宋"/>
                <w:kern w:val="0"/>
                <w:sz w:val="18"/>
                <w:szCs w:val="18"/>
              </w:rPr>
            </w:pPr>
            <w:r>
              <w:rPr>
                <w:rFonts w:hint="eastAsia" w:ascii="仿宋" w:hAnsi="仿宋" w:cs="仿宋"/>
                <w:kern w:val="0"/>
                <w:sz w:val="18"/>
                <w:szCs w:val="18"/>
              </w:rPr>
              <w:t>效益指标</w:t>
            </w:r>
          </w:p>
          <w:p>
            <w:pPr>
              <w:widowControl/>
              <w:spacing w:line="380" w:lineRule="exact"/>
              <w:jc w:val="center"/>
              <w:rPr>
                <w:rFonts w:hint="eastAsia" w:ascii="仿宋" w:hAnsi="仿宋" w:cs="仿宋"/>
                <w:kern w:val="0"/>
                <w:sz w:val="18"/>
                <w:szCs w:val="18"/>
              </w:rPr>
            </w:pPr>
            <w:r>
              <w:rPr>
                <w:rFonts w:hint="eastAsia" w:ascii="仿宋" w:hAnsi="仿宋" w:cs="仿宋"/>
                <w:kern w:val="0"/>
                <w:sz w:val="18"/>
                <w:szCs w:val="18"/>
              </w:rPr>
              <w:t>（20分）</w:t>
            </w:r>
          </w:p>
        </w:tc>
        <w:tc>
          <w:tcPr>
            <w:tcW w:w="2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cs="仿宋"/>
                <w:kern w:val="0"/>
                <w:sz w:val="18"/>
                <w:szCs w:val="18"/>
              </w:rPr>
            </w:pPr>
            <w:r>
              <w:rPr>
                <w:rFonts w:hint="eastAsia" w:ascii="仿宋" w:hAnsi="仿宋" w:cs="仿宋"/>
                <w:kern w:val="0"/>
                <w:sz w:val="18"/>
                <w:szCs w:val="18"/>
              </w:rPr>
              <w:t>产出指标</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cs="仿宋"/>
                <w:kern w:val="0"/>
                <w:sz w:val="18"/>
                <w:szCs w:val="18"/>
              </w:rPr>
            </w:pPr>
            <w:r>
              <w:rPr>
                <w:rFonts w:hint="eastAsia" w:ascii="仿宋" w:hAnsi="仿宋" w:cs="仿宋"/>
                <w:kern w:val="0"/>
                <w:sz w:val="18"/>
                <w:szCs w:val="18"/>
              </w:rPr>
              <w:t>10</w:t>
            </w:r>
          </w:p>
        </w:tc>
        <w:tc>
          <w:tcPr>
            <w:tcW w:w="88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cs="仿宋"/>
                <w:sz w:val="18"/>
                <w:szCs w:val="18"/>
              </w:rPr>
            </w:pPr>
            <w:r>
              <w:rPr>
                <w:rFonts w:hint="eastAsia" w:ascii="仿宋" w:hAnsi="仿宋" w:cs="仿宋"/>
                <w:sz w:val="18"/>
                <w:szCs w:val="18"/>
              </w:rPr>
              <w:t>农机装备数量增加得4分；农机化作业水平提升得4分；资金使用无重大违规违纪问题得2分。</w:t>
            </w:r>
          </w:p>
        </w:tc>
        <w:tc>
          <w:tcPr>
            <w:tcW w:w="637"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宋体"/>
                <w:b/>
                <w:bCs/>
                <w:kern w:val="0"/>
                <w:sz w:val="18"/>
                <w:szCs w:val="18"/>
              </w:rPr>
            </w:pPr>
          </w:p>
        </w:tc>
      </w:tr>
      <w:tr>
        <w:tblPrEx>
          <w:tblCellMar>
            <w:top w:w="0" w:type="dxa"/>
            <w:left w:w="108" w:type="dxa"/>
            <w:bottom w:w="0" w:type="dxa"/>
            <w:right w:w="108" w:type="dxa"/>
          </w:tblCellMar>
        </w:tblPrEx>
        <w:trPr>
          <w:trHeight w:val="330" w:hRule="atLeast"/>
          <w:jc w:val="center"/>
        </w:trPr>
        <w:tc>
          <w:tcPr>
            <w:tcW w:w="641"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17</w:t>
            </w:r>
          </w:p>
        </w:tc>
        <w:tc>
          <w:tcPr>
            <w:tcW w:w="1047" w:type="dxa"/>
            <w:vMerge w:val="continue"/>
            <w:tcBorders>
              <w:left w:val="single" w:color="auto" w:sz="4" w:space="0"/>
              <w:right w:val="single" w:color="auto" w:sz="4" w:space="0"/>
            </w:tcBorders>
            <w:noWrap w:val="0"/>
            <w:vAlign w:val="center"/>
          </w:tcPr>
          <w:p>
            <w:pPr>
              <w:widowControl/>
              <w:spacing w:line="380" w:lineRule="exact"/>
              <w:jc w:val="center"/>
              <w:rPr>
                <w:rFonts w:hint="eastAsia" w:ascii="仿宋" w:hAnsi="仿宋" w:cs="仿宋"/>
                <w:kern w:val="0"/>
                <w:sz w:val="18"/>
                <w:szCs w:val="18"/>
              </w:rPr>
            </w:pPr>
          </w:p>
        </w:tc>
        <w:tc>
          <w:tcPr>
            <w:tcW w:w="1080" w:type="dxa"/>
            <w:vMerge w:val="continue"/>
            <w:tcBorders>
              <w:left w:val="single" w:color="auto" w:sz="4" w:space="0"/>
              <w:right w:val="single" w:color="auto" w:sz="4" w:space="0"/>
            </w:tcBorders>
            <w:noWrap w:val="0"/>
            <w:vAlign w:val="center"/>
          </w:tcPr>
          <w:p>
            <w:pPr>
              <w:widowControl/>
              <w:spacing w:line="380" w:lineRule="exact"/>
              <w:jc w:val="left"/>
              <w:rPr>
                <w:rFonts w:hint="eastAsia" w:ascii="仿宋" w:hAnsi="仿宋" w:cs="仿宋"/>
                <w:kern w:val="0"/>
                <w:sz w:val="18"/>
                <w:szCs w:val="18"/>
              </w:rPr>
            </w:pPr>
          </w:p>
        </w:tc>
        <w:tc>
          <w:tcPr>
            <w:tcW w:w="2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cs="仿宋"/>
                <w:kern w:val="0"/>
                <w:sz w:val="18"/>
                <w:szCs w:val="18"/>
              </w:rPr>
            </w:pPr>
            <w:r>
              <w:rPr>
                <w:rFonts w:hint="eastAsia" w:ascii="仿宋" w:hAnsi="仿宋" w:cs="仿宋"/>
                <w:kern w:val="0"/>
                <w:sz w:val="18"/>
                <w:szCs w:val="18"/>
              </w:rPr>
              <w:t>生态效益</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cs="仿宋"/>
                <w:kern w:val="0"/>
                <w:sz w:val="18"/>
                <w:szCs w:val="18"/>
              </w:rPr>
            </w:pPr>
            <w:r>
              <w:rPr>
                <w:rFonts w:hint="eastAsia" w:ascii="仿宋" w:hAnsi="仿宋" w:cs="仿宋"/>
                <w:kern w:val="0"/>
                <w:sz w:val="18"/>
                <w:szCs w:val="18"/>
              </w:rPr>
              <w:t>5</w:t>
            </w:r>
          </w:p>
        </w:tc>
        <w:tc>
          <w:tcPr>
            <w:tcW w:w="88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cs="仿宋"/>
                <w:sz w:val="18"/>
                <w:szCs w:val="18"/>
              </w:rPr>
            </w:pPr>
            <w:r>
              <w:rPr>
                <w:rFonts w:hint="eastAsia" w:ascii="仿宋" w:hAnsi="仿宋" w:cs="仿宋"/>
                <w:sz w:val="18"/>
                <w:szCs w:val="18"/>
              </w:rPr>
              <w:t>促进生态环境改善得5分，否则按生态环境改善情况酌情扣分。</w:t>
            </w:r>
          </w:p>
        </w:tc>
        <w:tc>
          <w:tcPr>
            <w:tcW w:w="637"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宋体"/>
                <w:b/>
                <w:bCs/>
                <w:kern w:val="0"/>
                <w:sz w:val="18"/>
                <w:szCs w:val="18"/>
              </w:rPr>
            </w:pPr>
          </w:p>
        </w:tc>
      </w:tr>
      <w:tr>
        <w:tblPrEx>
          <w:tblCellMar>
            <w:top w:w="0" w:type="dxa"/>
            <w:left w:w="108" w:type="dxa"/>
            <w:bottom w:w="0" w:type="dxa"/>
            <w:right w:w="108" w:type="dxa"/>
          </w:tblCellMar>
        </w:tblPrEx>
        <w:trPr>
          <w:trHeight w:val="330" w:hRule="atLeast"/>
          <w:jc w:val="center"/>
        </w:trPr>
        <w:tc>
          <w:tcPr>
            <w:tcW w:w="641"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w:t>
            </w:r>
          </w:p>
        </w:tc>
        <w:tc>
          <w:tcPr>
            <w:tcW w:w="1047" w:type="dxa"/>
            <w:vMerge w:val="continue"/>
            <w:tcBorders>
              <w:left w:val="single" w:color="auto" w:sz="4" w:space="0"/>
              <w:right w:val="single" w:color="auto" w:sz="4" w:space="0"/>
            </w:tcBorders>
            <w:noWrap w:val="0"/>
            <w:vAlign w:val="center"/>
          </w:tcPr>
          <w:p>
            <w:pPr>
              <w:widowControl/>
              <w:spacing w:line="380" w:lineRule="exact"/>
              <w:jc w:val="center"/>
              <w:rPr>
                <w:rFonts w:hint="eastAsia" w:ascii="仿宋" w:hAnsi="仿宋" w:cs="仿宋"/>
                <w:kern w:val="0"/>
                <w:sz w:val="18"/>
                <w:szCs w:val="18"/>
              </w:rPr>
            </w:pPr>
          </w:p>
        </w:tc>
        <w:tc>
          <w:tcPr>
            <w:tcW w:w="1080" w:type="dxa"/>
            <w:vMerge w:val="continue"/>
            <w:tcBorders>
              <w:left w:val="single" w:color="auto" w:sz="4" w:space="0"/>
              <w:bottom w:val="single" w:color="auto" w:sz="4" w:space="0"/>
              <w:right w:val="single" w:color="auto" w:sz="4" w:space="0"/>
            </w:tcBorders>
            <w:noWrap w:val="0"/>
            <w:vAlign w:val="center"/>
          </w:tcPr>
          <w:p>
            <w:pPr>
              <w:widowControl/>
              <w:spacing w:line="380" w:lineRule="exact"/>
              <w:jc w:val="left"/>
              <w:rPr>
                <w:rFonts w:hint="eastAsia" w:ascii="仿宋" w:hAnsi="仿宋" w:cs="仿宋"/>
                <w:kern w:val="0"/>
                <w:sz w:val="18"/>
                <w:szCs w:val="18"/>
              </w:rPr>
            </w:pPr>
          </w:p>
        </w:tc>
        <w:tc>
          <w:tcPr>
            <w:tcW w:w="2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cs="仿宋"/>
                <w:kern w:val="0"/>
                <w:sz w:val="18"/>
                <w:szCs w:val="18"/>
              </w:rPr>
            </w:pPr>
            <w:r>
              <w:rPr>
                <w:rFonts w:hint="eastAsia" w:ascii="仿宋" w:hAnsi="仿宋" w:cs="仿宋"/>
                <w:kern w:val="0"/>
                <w:sz w:val="18"/>
                <w:szCs w:val="18"/>
              </w:rPr>
              <w:t>可持续影响</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cs="仿宋"/>
                <w:kern w:val="0"/>
                <w:sz w:val="18"/>
                <w:szCs w:val="18"/>
              </w:rPr>
            </w:pPr>
            <w:r>
              <w:rPr>
                <w:rFonts w:hint="eastAsia" w:ascii="仿宋" w:hAnsi="仿宋" w:cs="仿宋"/>
                <w:kern w:val="0"/>
                <w:sz w:val="18"/>
                <w:szCs w:val="18"/>
              </w:rPr>
              <w:t>5</w:t>
            </w:r>
          </w:p>
        </w:tc>
        <w:tc>
          <w:tcPr>
            <w:tcW w:w="88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cs="仿宋"/>
                <w:sz w:val="18"/>
                <w:szCs w:val="18"/>
              </w:rPr>
            </w:pPr>
            <w:r>
              <w:rPr>
                <w:rFonts w:hint="eastAsia" w:ascii="仿宋" w:hAnsi="仿宋" w:cs="仿宋"/>
                <w:sz w:val="18"/>
                <w:szCs w:val="18"/>
              </w:rPr>
              <w:t>推进农业现代化进程得5分，否则酌情扣分。</w:t>
            </w:r>
          </w:p>
        </w:tc>
        <w:tc>
          <w:tcPr>
            <w:tcW w:w="637"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宋体"/>
                <w:b/>
                <w:bCs/>
                <w:kern w:val="0"/>
                <w:sz w:val="18"/>
                <w:szCs w:val="18"/>
              </w:rPr>
            </w:pPr>
          </w:p>
        </w:tc>
      </w:tr>
      <w:tr>
        <w:tblPrEx>
          <w:tblCellMar>
            <w:top w:w="0" w:type="dxa"/>
            <w:left w:w="108" w:type="dxa"/>
            <w:bottom w:w="0" w:type="dxa"/>
            <w:right w:w="108" w:type="dxa"/>
          </w:tblCellMar>
        </w:tblPrEx>
        <w:trPr>
          <w:trHeight w:val="330" w:hRule="atLeast"/>
          <w:jc w:val="center"/>
        </w:trPr>
        <w:tc>
          <w:tcPr>
            <w:tcW w:w="641"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19</w:t>
            </w:r>
          </w:p>
        </w:tc>
        <w:tc>
          <w:tcPr>
            <w:tcW w:w="1047" w:type="dxa"/>
            <w:vMerge w:val="continue"/>
            <w:tcBorders>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仿宋" w:hAnsi="仿宋" w:cs="仿宋"/>
                <w:kern w:val="0"/>
                <w:sz w:val="18"/>
                <w:szCs w:val="18"/>
              </w:rPr>
            </w:pPr>
          </w:p>
        </w:tc>
        <w:tc>
          <w:tcPr>
            <w:tcW w:w="1080" w:type="dxa"/>
            <w:tcBorders>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仿宋" w:hAnsi="仿宋" w:cs="仿宋"/>
                <w:sz w:val="18"/>
                <w:szCs w:val="18"/>
              </w:rPr>
            </w:pPr>
            <w:r>
              <w:rPr>
                <w:rFonts w:hint="eastAsia" w:ascii="仿宋" w:hAnsi="仿宋" w:cs="仿宋"/>
                <w:sz w:val="18"/>
                <w:szCs w:val="18"/>
              </w:rPr>
              <w:t>满意度</w:t>
            </w:r>
          </w:p>
          <w:p>
            <w:pPr>
              <w:widowControl/>
              <w:spacing w:line="380" w:lineRule="exact"/>
              <w:jc w:val="center"/>
              <w:rPr>
                <w:rFonts w:hint="eastAsia" w:ascii="仿宋" w:hAnsi="仿宋" w:cs="仿宋"/>
                <w:sz w:val="18"/>
                <w:szCs w:val="18"/>
              </w:rPr>
            </w:pPr>
            <w:r>
              <w:rPr>
                <w:rFonts w:hint="eastAsia" w:ascii="仿宋" w:hAnsi="仿宋" w:cs="仿宋"/>
                <w:sz w:val="18"/>
                <w:szCs w:val="18"/>
              </w:rPr>
              <w:t>指标</w:t>
            </w:r>
          </w:p>
          <w:p>
            <w:pPr>
              <w:widowControl/>
              <w:spacing w:line="380" w:lineRule="exact"/>
              <w:jc w:val="center"/>
              <w:rPr>
                <w:rFonts w:hint="eastAsia" w:ascii="仿宋" w:hAnsi="仿宋" w:cs="仿宋"/>
                <w:kern w:val="0"/>
                <w:sz w:val="18"/>
                <w:szCs w:val="18"/>
              </w:rPr>
            </w:pPr>
            <w:r>
              <w:rPr>
                <w:rFonts w:hint="eastAsia" w:ascii="仿宋" w:hAnsi="仿宋" w:cs="仿宋"/>
                <w:sz w:val="18"/>
                <w:szCs w:val="18"/>
              </w:rPr>
              <w:t>（10分）</w:t>
            </w:r>
          </w:p>
        </w:tc>
        <w:tc>
          <w:tcPr>
            <w:tcW w:w="2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cs="仿宋"/>
                <w:kern w:val="0"/>
                <w:sz w:val="18"/>
                <w:szCs w:val="18"/>
              </w:rPr>
            </w:pPr>
            <w:r>
              <w:rPr>
                <w:rFonts w:hint="eastAsia" w:ascii="仿宋" w:hAnsi="仿宋" w:cs="仿宋"/>
                <w:kern w:val="0"/>
                <w:sz w:val="18"/>
                <w:szCs w:val="18"/>
              </w:rPr>
              <w:t>服务对象满意度</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cs="仿宋"/>
                <w:kern w:val="0"/>
                <w:sz w:val="18"/>
                <w:szCs w:val="18"/>
              </w:rPr>
            </w:pPr>
            <w:r>
              <w:rPr>
                <w:rFonts w:hint="eastAsia" w:ascii="仿宋" w:hAnsi="仿宋" w:cs="仿宋"/>
                <w:kern w:val="0"/>
                <w:sz w:val="18"/>
                <w:szCs w:val="18"/>
              </w:rPr>
              <w:t>10</w:t>
            </w:r>
          </w:p>
        </w:tc>
        <w:tc>
          <w:tcPr>
            <w:tcW w:w="88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cs="仿宋"/>
                <w:sz w:val="18"/>
                <w:szCs w:val="18"/>
              </w:rPr>
            </w:pPr>
            <w:r>
              <w:rPr>
                <w:rFonts w:hint="eastAsia" w:ascii="仿宋" w:hAnsi="仿宋" w:cs="仿宋"/>
                <w:sz w:val="18"/>
                <w:szCs w:val="18"/>
              </w:rPr>
              <w:t>农机补贴服务对象满意度达到90%以上得10分，否则不得分。</w:t>
            </w:r>
          </w:p>
        </w:tc>
        <w:tc>
          <w:tcPr>
            <w:tcW w:w="637"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宋体"/>
                <w:b/>
                <w:bCs/>
                <w:kern w:val="0"/>
                <w:sz w:val="18"/>
                <w:szCs w:val="18"/>
              </w:rPr>
            </w:pPr>
          </w:p>
        </w:tc>
      </w:tr>
      <w:tr>
        <w:tblPrEx>
          <w:tblCellMar>
            <w:top w:w="0" w:type="dxa"/>
            <w:left w:w="108" w:type="dxa"/>
            <w:bottom w:w="0" w:type="dxa"/>
            <w:right w:w="108" w:type="dxa"/>
          </w:tblCellMar>
        </w:tblPrEx>
        <w:trPr>
          <w:trHeight w:val="510" w:hRule="atLeast"/>
          <w:jc w:val="center"/>
        </w:trPr>
        <w:tc>
          <w:tcPr>
            <w:tcW w:w="641" w:type="dxa"/>
            <w:tcBorders>
              <w:top w:val="nil"/>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20</w:t>
            </w:r>
          </w:p>
        </w:tc>
        <w:tc>
          <w:tcPr>
            <w:tcW w:w="1047"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hint="eastAsia" w:ascii="仿宋" w:hAnsi="仿宋" w:cs="仿宋"/>
                <w:kern w:val="0"/>
                <w:sz w:val="18"/>
                <w:szCs w:val="18"/>
              </w:rPr>
            </w:pPr>
          </w:p>
        </w:tc>
        <w:tc>
          <w:tcPr>
            <w:tcW w:w="1080" w:type="dxa"/>
            <w:vMerge w:val="restart"/>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hint="eastAsia" w:ascii="仿宋" w:hAnsi="仿宋" w:cs="仿宋"/>
                <w:kern w:val="0"/>
                <w:sz w:val="18"/>
                <w:szCs w:val="18"/>
              </w:rPr>
            </w:pPr>
            <w:r>
              <w:rPr>
                <w:rFonts w:hint="eastAsia" w:ascii="仿宋" w:hAnsi="仿宋" w:cs="仿宋"/>
                <w:kern w:val="0"/>
                <w:sz w:val="18"/>
                <w:szCs w:val="18"/>
              </w:rPr>
              <w:t>扣分项及</w:t>
            </w:r>
          </w:p>
          <w:p>
            <w:pPr>
              <w:widowControl/>
              <w:spacing w:line="380" w:lineRule="exact"/>
              <w:jc w:val="center"/>
              <w:rPr>
                <w:rFonts w:hint="eastAsia" w:ascii="仿宋" w:hAnsi="仿宋" w:cs="仿宋"/>
                <w:kern w:val="0"/>
                <w:sz w:val="18"/>
                <w:szCs w:val="18"/>
              </w:rPr>
            </w:pPr>
            <w:r>
              <w:rPr>
                <w:rFonts w:hint="eastAsia" w:ascii="仿宋" w:hAnsi="仿宋" w:cs="仿宋"/>
                <w:kern w:val="0"/>
                <w:sz w:val="18"/>
                <w:szCs w:val="18"/>
              </w:rPr>
              <w:t>一票否决</w:t>
            </w:r>
          </w:p>
        </w:tc>
        <w:tc>
          <w:tcPr>
            <w:tcW w:w="261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 w:hAnsi="仿宋" w:cs="仿宋"/>
                <w:kern w:val="0"/>
                <w:sz w:val="18"/>
                <w:szCs w:val="18"/>
              </w:rPr>
            </w:pPr>
            <w:r>
              <w:rPr>
                <w:rFonts w:hint="eastAsia" w:ascii="仿宋" w:hAnsi="仿宋" w:cs="仿宋"/>
                <w:kern w:val="0"/>
                <w:sz w:val="18"/>
                <w:szCs w:val="18"/>
              </w:rPr>
              <w:t>重大违法违规</w:t>
            </w:r>
          </w:p>
        </w:tc>
        <w:tc>
          <w:tcPr>
            <w:tcW w:w="88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cs="仿宋"/>
                <w:kern w:val="0"/>
                <w:sz w:val="18"/>
                <w:szCs w:val="18"/>
              </w:rPr>
            </w:pPr>
            <w:r>
              <w:rPr>
                <w:rFonts w:hint="eastAsia" w:ascii="仿宋" w:hAnsi="仿宋" w:cs="仿宋"/>
                <w:kern w:val="0"/>
                <w:sz w:val="18"/>
                <w:szCs w:val="18"/>
              </w:rPr>
              <w:t>经公安、检察、监察、审计、财政监督机构等查处存在重大违法违规行为并造成恶劣影响的，一票否决，总体评分为零。</w:t>
            </w:r>
          </w:p>
        </w:tc>
        <w:tc>
          <w:tcPr>
            <w:tcW w:w="637" w:type="dxa"/>
            <w:tcBorders>
              <w:top w:val="nil"/>
              <w:left w:val="nil"/>
              <w:bottom w:val="single" w:color="auto" w:sz="4" w:space="0"/>
              <w:right w:val="single" w:color="auto" w:sz="4" w:space="0"/>
            </w:tcBorders>
            <w:noWrap w:val="0"/>
            <w:vAlign w:val="center"/>
          </w:tcPr>
          <w:p>
            <w:pPr>
              <w:widowControl/>
              <w:spacing w:line="38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510" w:hRule="atLeast"/>
          <w:jc w:val="center"/>
        </w:trPr>
        <w:tc>
          <w:tcPr>
            <w:tcW w:w="641" w:type="dxa"/>
            <w:tcBorders>
              <w:top w:val="nil"/>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21</w:t>
            </w:r>
          </w:p>
        </w:tc>
        <w:tc>
          <w:tcPr>
            <w:tcW w:w="1047"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hint="eastAsia" w:ascii="仿宋" w:hAnsi="仿宋" w:cs="仿宋"/>
                <w:kern w:val="0"/>
                <w:sz w:val="18"/>
                <w:szCs w:val="18"/>
              </w:rPr>
            </w:pPr>
          </w:p>
        </w:tc>
        <w:tc>
          <w:tcPr>
            <w:tcW w:w="1080" w:type="dxa"/>
            <w:vMerge w:val="continue"/>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hint="eastAsia" w:ascii="仿宋" w:hAnsi="仿宋" w:cs="仿宋"/>
                <w:kern w:val="0"/>
                <w:sz w:val="18"/>
                <w:szCs w:val="18"/>
              </w:rPr>
            </w:pPr>
          </w:p>
        </w:tc>
        <w:tc>
          <w:tcPr>
            <w:tcW w:w="261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cs="仿宋"/>
                <w:kern w:val="0"/>
                <w:sz w:val="18"/>
                <w:szCs w:val="18"/>
              </w:rPr>
            </w:pPr>
            <w:r>
              <w:rPr>
                <w:rFonts w:hint="eastAsia" w:ascii="仿宋" w:hAnsi="仿宋" w:cs="仿宋"/>
                <w:kern w:val="0"/>
                <w:sz w:val="18"/>
                <w:szCs w:val="18"/>
              </w:rPr>
              <w:t>出现弄虚作假行为</w:t>
            </w:r>
          </w:p>
        </w:tc>
        <w:tc>
          <w:tcPr>
            <w:tcW w:w="88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cs="仿宋"/>
                <w:kern w:val="0"/>
                <w:sz w:val="18"/>
                <w:szCs w:val="18"/>
              </w:rPr>
            </w:pPr>
            <w:r>
              <w:rPr>
                <w:rFonts w:hint="eastAsia" w:ascii="仿宋" w:hAnsi="仿宋" w:cs="仿宋"/>
                <w:kern w:val="0"/>
                <w:sz w:val="18"/>
                <w:szCs w:val="18"/>
              </w:rPr>
              <w:t>经农业农村厅农机处在绩效考核中发现有弄虚作假行为的，一次扣20分。</w:t>
            </w:r>
          </w:p>
        </w:tc>
        <w:tc>
          <w:tcPr>
            <w:tcW w:w="637" w:type="dxa"/>
            <w:tcBorders>
              <w:top w:val="nil"/>
              <w:left w:val="nil"/>
              <w:bottom w:val="single" w:color="auto" w:sz="4" w:space="0"/>
              <w:right w:val="single" w:color="auto" w:sz="4" w:space="0"/>
            </w:tcBorders>
            <w:noWrap w:val="0"/>
            <w:vAlign w:val="center"/>
          </w:tcPr>
          <w:p>
            <w:pPr>
              <w:widowControl/>
              <w:spacing w:line="380" w:lineRule="exact"/>
              <w:jc w:val="left"/>
              <w:rPr>
                <w:rFonts w:hint="eastAsia" w:ascii="仿宋_GB2312" w:hAnsi="宋体" w:eastAsia="仿宋_GB2312" w:cs="宋体"/>
                <w:kern w:val="0"/>
                <w:sz w:val="18"/>
                <w:szCs w:val="18"/>
              </w:rPr>
            </w:pPr>
          </w:p>
        </w:tc>
      </w:tr>
      <w:tr>
        <w:tblPrEx>
          <w:tblCellMar>
            <w:top w:w="0" w:type="dxa"/>
            <w:left w:w="108" w:type="dxa"/>
            <w:bottom w:w="0" w:type="dxa"/>
            <w:right w:w="108" w:type="dxa"/>
          </w:tblCellMar>
        </w:tblPrEx>
        <w:trPr>
          <w:trHeight w:val="482" w:hRule="atLeast"/>
          <w:jc w:val="center"/>
        </w:trPr>
        <w:tc>
          <w:tcPr>
            <w:tcW w:w="276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仿宋" w:hAnsi="仿宋" w:cs="仿宋"/>
                <w:kern w:val="0"/>
                <w:sz w:val="18"/>
                <w:szCs w:val="18"/>
              </w:rPr>
            </w:pPr>
            <w:r>
              <w:rPr>
                <w:rFonts w:hint="eastAsia" w:ascii="仿宋" w:hAnsi="仿宋" w:cs="仿宋"/>
                <w:kern w:val="0"/>
                <w:sz w:val="18"/>
                <w:szCs w:val="18"/>
              </w:rPr>
              <w:t>合    计</w:t>
            </w:r>
          </w:p>
        </w:tc>
        <w:tc>
          <w:tcPr>
            <w:tcW w:w="20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cs="仿宋"/>
                <w:kern w:val="0"/>
                <w:sz w:val="18"/>
                <w:szCs w:val="18"/>
              </w:rPr>
            </w:pP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cs="仿宋"/>
                <w:kern w:val="0"/>
                <w:sz w:val="18"/>
                <w:szCs w:val="18"/>
              </w:rPr>
            </w:pPr>
            <w:r>
              <w:rPr>
                <w:rFonts w:hint="eastAsia" w:ascii="仿宋" w:hAnsi="仿宋" w:cs="仿宋"/>
                <w:kern w:val="0"/>
                <w:sz w:val="18"/>
                <w:szCs w:val="18"/>
              </w:rPr>
              <w:t>100</w:t>
            </w:r>
          </w:p>
        </w:tc>
        <w:tc>
          <w:tcPr>
            <w:tcW w:w="88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cs="仿宋"/>
                <w:kern w:val="0"/>
                <w:sz w:val="18"/>
                <w:szCs w:val="18"/>
              </w:rPr>
            </w:pPr>
            <w:r>
              <w:rPr>
                <w:rFonts w:hint="eastAsia" w:ascii="仿宋" w:hAnsi="仿宋" w:cs="仿宋"/>
                <w:kern w:val="0"/>
                <w:sz w:val="18"/>
                <w:szCs w:val="18"/>
              </w:rPr>
              <w:t>　</w:t>
            </w:r>
          </w:p>
        </w:tc>
        <w:tc>
          <w:tcPr>
            <w:tcW w:w="637" w:type="dxa"/>
            <w:tcBorders>
              <w:top w:val="nil"/>
              <w:left w:val="nil"/>
              <w:bottom w:val="single" w:color="auto" w:sz="4" w:space="0"/>
              <w:right w:val="single" w:color="auto" w:sz="4" w:space="0"/>
            </w:tcBorders>
            <w:noWrap w:val="0"/>
            <w:vAlign w:val="center"/>
          </w:tcPr>
          <w:p>
            <w:pPr>
              <w:widowControl/>
              <w:spacing w:line="380" w:lineRule="exact"/>
              <w:jc w:val="center"/>
              <w:rPr>
                <w:rFonts w:hint="eastAsia" w:ascii="宋体" w:hAnsi="宋体" w:cs="宋体"/>
                <w:b/>
                <w:bCs/>
                <w:kern w:val="0"/>
                <w:sz w:val="18"/>
                <w:szCs w:val="18"/>
              </w:rPr>
            </w:pPr>
            <w:r>
              <w:rPr>
                <w:rFonts w:hint="eastAsia" w:ascii="宋体" w:hAnsi="宋体" w:cs="宋体"/>
                <w:b/>
                <w:bCs/>
                <w:kern w:val="0"/>
                <w:sz w:val="18"/>
                <w:szCs w:val="18"/>
              </w:rPr>
              <w:t>　</w:t>
            </w:r>
          </w:p>
        </w:tc>
      </w:tr>
    </w:tbl>
    <w:p/>
    <w:sectPr>
      <w:footerReference r:id="rId12"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42" w:rightChars="107"/>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07670" cy="262890"/>
              <wp:effectExtent l="0" t="0" r="0" b="0"/>
              <wp:wrapNone/>
              <wp:docPr id="2" name="文本框 2"/>
              <wp:cNvGraphicFramePr/>
              <a:graphic xmlns:a="http://schemas.openxmlformats.org/drawingml/2006/main">
                <a:graphicData uri="http://schemas.microsoft.com/office/word/2010/wordprocessingShape">
                  <wps:wsp>
                    <wps:cNvSpPr txBox="1"/>
                    <wps:spPr>
                      <a:xfrm>
                        <a:off x="0" y="0"/>
                        <a:ext cx="407670" cy="262890"/>
                      </a:xfrm>
                      <a:prstGeom prst="rect">
                        <a:avLst/>
                      </a:prstGeom>
                      <a:noFill/>
                      <a:ln>
                        <a:noFill/>
                      </a:ln>
                    </wps:spPr>
                    <wps:txbx>
                      <w:txbxContent>
                        <w:p>
                          <w:pPr>
                            <w:pStyle w:val="4"/>
                            <w:ind w:right="342" w:rightChars="107"/>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t>- 1 -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0.7pt;width:32.1pt;mso-position-horizontal:outside;mso-position-horizontal-relative:margin;mso-wrap-style:none;z-index:251659264;mso-width-relative:page;mso-height-relative:page;" filled="f" stroked="f" coordsize="21600,21600" o:gfxdata="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IZfgz0QAAAAMBAAAPAAAAAAAAAAEAIAAAACIAAABkcnMvZG93&#10;bnJldi54bWxQSwECFAAUAAAACACHTuJA8WLz9M4BAACXAwAADgAAAAAAAAABACAAAAAgAQAAZHJz&#10;L2Uyb0RvYy54bWxQSwUGAAAAAAYABgBZAQAAYAUAAAAA&#10;">
              <v:fill on="f" focussize="0,0"/>
              <v:stroke on="f"/>
              <v:imagedata o:title=""/>
              <o:lock v:ext="edit" aspectratio="f"/>
              <v:textbox inset="0mm,0mm,0mm,0mm" style="mso-fit-shape-to-text:t;">
                <w:txbxContent>
                  <w:p>
                    <w:pPr>
                      <w:pStyle w:val="4"/>
                      <w:ind w:right="342" w:rightChars="107"/>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t>- 1 -</w:t>
                    </w:r>
                    <w:r>
                      <w:rPr>
                        <w:rFonts w:ascii="宋体" w:hAnsi="宋体"/>
                        <w:sz w:val="28"/>
                        <w:szCs w:val="28"/>
                      </w:rPr>
                      <w:fldChar w:fldCharType="end"/>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515" w:rightChars="161"/>
      <w:jc w:val="right"/>
      <w:rPr>
        <w:rFonts w:hint="eastAsia"/>
      </w:rPr>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574675" cy="262890"/>
              <wp:effectExtent l="0" t="0" r="0" b="0"/>
              <wp:wrapNone/>
              <wp:docPr id="6" name="文本框 6"/>
              <wp:cNvGraphicFramePr/>
              <a:graphic xmlns:a="http://schemas.openxmlformats.org/drawingml/2006/main">
                <a:graphicData uri="http://schemas.microsoft.com/office/word/2010/wordprocessingShape">
                  <wps:wsp>
                    <wps:cNvSpPr txBox="1"/>
                    <wps:spPr>
                      <a:xfrm>
                        <a:off x="0" y="0"/>
                        <a:ext cx="574675" cy="262890"/>
                      </a:xfrm>
                      <a:prstGeom prst="rect">
                        <a:avLst/>
                      </a:prstGeom>
                      <a:noFill/>
                      <a:ln>
                        <a:noFill/>
                      </a:ln>
                    </wps:spPr>
                    <wps:txbx>
                      <w:txbxContent>
                        <w:p>
                          <w:pPr>
                            <w:pStyle w:val="4"/>
                            <w:ind w:right="515" w:rightChars="161"/>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t>- 24 -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0.7pt;width:45.25pt;mso-position-horizontal:outside;mso-position-horizontal-relative:margin;mso-wrap-style:none;z-index:251661312;mso-width-relative:page;mso-height-relative:page;" filled="f" stroked="f" coordsize="21600,21600" o:gfxdata="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RtAu9EAAAADAQAADwAAAAAAAAABACAAAAAiAAAAZHJzL2Rv&#10;d25yZXYueG1sUEsBAhQAFAAAAAgAh07iQPzBsU7PAQAAlwMAAA4AAAAAAAAAAQAgAAAAIAEAAGRy&#10;cy9lMm9Eb2MueG1sUEsFBgAAAAAGAAYAWQEAAGEFAAAAAA==&#10;">
              <v:fill on="f" focussize="0,0"/>
              <v:stroke on="f"/>
              <v:imagedata o:title=""/>
              <o:lock v:ext="edit" aspectratio="f"/>
              <v:textbox inset="0mm,0mm,0mm,0mm" style="mso-fit-shape-to-text:t;">
                <w:txbxContent>
                  <w:p>
                    <w:pPr>
                      <w:pStyle w:val="4"/>
                      <w:ind w:right="515" w:rightChars="161"/>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t>- 24 -</w:t>
                    </w:r>
                    <w:r>
                      <w:rPr>
                        <w:rFonts w:ascii="宋体" w:hAnsi="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29" w:leftChars="134" w:firstLine="1"/>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t>- 2 -</w:t>
    </w:r>
    <w:r>
      <w:rPr>
        <w:rFonts w:ascii="宋体" w:hAnsi="宋体"/>
        <w:sz w:val="28"/>
        <w:szCs w:val="28"/>
      </w:rPr>
      <w:fldChar w:fldCharType="end"/>
    </w:r>
  </w:p>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247650" cy="2628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247650" cy="262890"/>
                      </a:xfrm>
                      <a:prstGeom prst="rect">
                        <a:avLst/>
                      </a:prstGeom>
                      <a:noFill/>
                      <a:ln>
                        <a:noFill/>
                      </a:ln>
                    </wps:spPr>
                    <wps:txbx>
                      <w:txbxContent>
                        <w:p>
                          <w:pPr>
                            <w:pStyle w:val="4"/>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t>- 23 -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0.7pt;width:19.5pt;mso-position-horizontal:outside;mso-position-horizontal-relative:margin;mso-wrap-style:none;z-index:251662336;mso-width-relative:page;mso-height-relative:page;" filled="f" stroked="f" coordsize="21600,21600" o:gfxdata="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UTQ0QAAAAMBAAAPAAAAAAAAAAEAIAAAACIAAABkcnMvZG93&#10;bnJldi54bWxQSwECFAAUAAAACACHTuJAu2Kdxs4BAACXAwAADgAAAAAAAAABACAAAAAgAQAAZHJz&#10;L2Uyb0RvYy54bWxQSwUGAAAAAAYABgBZAQAAYAUAAAAA&#10;">
              <v:fill on="f" focussize="0,0"/>
              <v:stroke on="f"/>
              <v:imagedata o:title=""/>
              <o:lock v:ext="edit" aspectratio="f"/>
              <v:textbox inset="0mm,0mm,0mm,0mm" style="mso-fit-shape-to-text:t;">
                <w:txbxContent>
                  <w:p>
                    <w:pPr>
                      <w:pStyle w:val="4"/>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t>- 23 -</w:t>
                    </w:r>
                    <w:r>
                      <w:rPr>
                        <w:rFonts w:ascii="宋体" w:hAnsi="宋体"/>
                        <w:sz w:val="28"/>
                        <w:szCs w:val="28"/>
                      </w:rPr>
                      <w:fldChar w:fldCharType="end"/>
                    </w:r>
                  </w:p>
                </w:txbxContent>
              </v:textbox>
            </v:shape>
          </w:pict>
        </mc:Fallback>
      </mc:AlternateContent>
    </w:r>
  </w:p>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515" w:rightChars="161"/>
      <w:jc w:val="right"/>
      <w:rPr>
        <w:rFonts w:ascii="宋体" w:hAnsi="宋体"/>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019175" cy="26289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019175" cy="262890"/>
                      </a:xfrm>
                      <a:prstGeom prst="rect">
                        <a:avLst/>
                      </a:prstGeom>
                      <a:noFill/>
                      <a:ln>
                        <a:noFill/>
                      </a:ln>
                    </wps:spPr>
                    <wps:txbx>
                      <w:txbxContent>
                        <w:p>
                          <w:pPr>
                            <w:pStyle w:val="4"/>
                            <w:ind w:right="515" w:rightChars="161"/>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t>- 30 -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0.7pt;width:80.25pt;mso-position-horizontal:outside;mso-position-horizontal-relative:margin;mso-wrap-style:none;z-index:251663360;mso-width-relative:page;mso-height-relative:page;" filled="f" stroked="f" coordsize="21600,21600" o:gfxdata="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7Yv5g0gAAAAQBAAAPAAAAAAAAAAEAIAAAACIAAABkcnMv&#10;ZG93bnJldi54bWxQSwECFAAUAAAACACHTuJASqbD4tABAACYAwAADgAAAAAAAAABACAAAAAhAQAA&#10;ZHJzL2Uyb0RvYy54bWxQSwUGAAAAAAYABgBZAQAAYwUAAAAA&#10;">
              <v:fill on="f" focussize="0,0"/>
              <v:stroke on="f"/>
              <v:imagedata o:title=""/>
              <o:lock v:ext="edit" aspectratio="f"/>
              <v:textbox inset="0mm,0mm,0mm,0mm" style="mso-fit-shape-to-text:t;">
                <w:txbxContent>
                  <w:p>
                    <w:pPr>
                      <w:pStyle w:val="4"/>
                      <w:ind w:right="515" w:rightChars="161"/>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t>- 30 -</w:t>
                    </w:r>
                    <w:r>
                      <w:rPr>
                        <w:rFonts w:ascii="宋体" w:hAnsi="宋体"/>
                        <w:sz w:val="28"/>
                        <w:szCs w:val="28"/>
                      </w:rPr>
                      <w:fldChar w:fldCharType="end"/>
                    </w:r>
                  </w:p>
                </w:txbxContent>
              </v:textbox>
            </v:shape>
          </w:pict>
        </mc:Fallback>
      </mc:AlternateContent>
    </w:r>
  </w:p>
  <w:p>
    <w:pPr>
      <w:pStyle w:val="4"/>
      <w:rPr>
        <w:rFonts w:hint="eastAsi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247650" cy="262890"/>
              <wp:effectExtent l="0" t="0" r="0" b="0"/>
              <wp:wrapNone/>
              <wp:docPr id="4" name="文本框 4"/>
              <wp:cNvGraphicFramePr/>
              <a:graphic xmlns:a="http://schemas.openxmlformats.org/drawingml/2006/main">
                <a:graphicData uri="http://schemas.microsoft.com/office/word/2010/wordprocessingShape">
                  <wps:wsp>
                    <wps:cNvSpPr txBox="1"/>
                    <wps:spPr>
                      <a:xfrm>
                        <a:off x="0" y="0"/>
                        <a:ext cx="247650" cy="262890"/>
                      </a:xfrm>
                      <a:prstGeom prst="rect">
                        <a:avLst/>
                      </a:prstGeom>
                      <a:noFill/>
                      <a:ln>
                        <a:noFill/>
                      </a:ln>
                    </wps:spPr>
                    <wps:txbx>
                      <w:txbxContent>
                        <w:p>
                          <w:pPr>
                            <w:pStyle w:val="4"/>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t>- 29 -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0.7pt;width:19.5pt;mso-position-horizontal:outside;mso-position-horizontal-relative:margin;mso-wrap-style:none;z-index:251664384;mso-width-relative:page;mso-height-relative:page;" filled="f" stroked="f" coordsize="21600,21600" o:gfxdata="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UTQ0QAAAAMBAAAPAAAAAAAAAAEAIAAAACIAAABkcnMvZG93&#10;bnJldi54bWxQSwECFAAUAAAACACHTuJAbWjqK84BAACXAwAADgAAAAAAAAABACAAAAAgAQAAZHJz&#10;L2Uyb0RvYy54bWxQSwUGAAAAAAYABgBZAQAAYAUAAAAA&#10;">
              <v:fill on="f" focussize="0,0"/>
              <v:stroke on="f"/>
              <v:imagedata o:title=""/>
              <o:lock v:ext="edit" aspectratio="f"/>
              <v:textbox inset="0mm,0mm,0mm,0mm" style="mso-fit-shape-to-text:t;">
                <w:txbxContent>
                  <w:p>
                    <w:pPr>
                      <w:pStyle w:val="4"/>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t>- 29 -</w:t>
                    </w:r>
                    <w:r>
                      <w:rPr>
                        <w:rFonts w:ascii="宋体" w:hAnsi="宋体"/>
                        <w:sz w:val="28"/>
                        <w:szCs w:val="28"/>
                      </w:rPr>
                      <w:fldChar w:fldCharType="end"/>
                    </w:r>
                  </w:p>
                </w:txbxContent>
              </v:textbox>
            </v:shape>
          </w:pict>
        </mc:Fallback>
      </mc:AlternateContent>
    </w:r>
  </w:p>
  <w:p>
    <w:pPr>
      <w:pStyle w:val="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4392"/>
        <w:tab w:val="right" w:pos="13563"/>
      </w:tabs>
      <w:ind w:right="515" w:rightChars="161"/>
      <w:jc w:val="left"/>
      <w:rPr>
        <w:rFonts w:ascii="宋体" w:hAnsi="宋体"/>
        <w:sz w:val="28"/>
        <w:szCs w:val="28"/>
      </w:rPr>
    </w:pPr>
    <w:r>
      <w:rPr>
        <w:sz w:val="2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- 30 -</w:t>
                          </w:r>
                          <w:r>
                            <w:rPr>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4"/>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- 30 -</w:t>
                    </w:r>
                    <w:r>
                      <w:rPr>
                        <w:sz w:val="28"/>
                        <w:szCs w:val="28"/>
                      </w:rPr>
                      <w:fldChar w:fldCharType="end"/>
                    </w:r>
                    <w:r>
                      <w:t xml:space="preserve"> —</w:t>
                    </w:r>
                  </w:p>
                </w:txbxContent>
              </v:textbox>
            </v:shape>
          </w:pict>
        </mc:Fallback>
      </mc:AlternateContent>
    </w:r>
    <w:r>
      <w:rPr>
        <w:sz w:val="28"/>
      </w:rPr>
      <mc:AlternateContent>
        <mc:Choice Requires="wps">
          <w:drawing>
            <wp:anchor distT="0" distB="0" distL="114300" distR="114300" simplePos="0" relativeHeight="251665408" behindDoc="0" locked="0" layoutInCell="1" allowOverlap="1">
              <wp:simplePos x="0" y="0"/>
              <wp:positionH relativeFrom="margin">
                <wp:align>inside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p>
                </w:txbxContent>
              </v:textbox>
            </v:shape>
          </w:pict>
        </mc:Fallback>
      </mc:AlternateContent>
    </w:r>
    <w:r>
      <w:rPr>
        <w:rFonts w:hint="eastAsia" w:ascii="宋体" w:hAnsi="宋体"/>
        <w:sz w:val="28"/>
        <w:szCs w:val="28"/>
        <w:lang w:eastAsia="zh-CN"/>
      </w:rPr>
      <w:tab/>
    </w:r>
    <w:r>
      <w:rPr>
        <w:rFonts w:hint="eastAsia" w:ascii="宋体" w:hAnsi="宋体"/>
        <w:sz w:val="28"/>
        <w:szCs w:val="28"/>
        <w:lang w:eastAsia="zh-CN"/>
      </w:rPr>
      <w:tab/>
    </w:r>
    <w:r>
      <w:rPr>
        <w:rFonts w:hint="eastAsia" w:ascii="宋体" w:hAnsi="宋体"/>
        <w:sz w:val="28"/>
        <w:szCs w:val="28"/>
        <w:lang w:eastAsia="zh-CN"/>
      </w:rPr>
      <w:tab/>
    </w:r>
    <w:r>
      <w:rPr>
        <w:rFonts w:hint="eastAsia" w:ascii="宋体" w:hAnsi="宋体"/>
        <w:sz w:val="28"/>
        <w:szCs w:val="28"/>
        <w:lang w:eastAsia="zh-CN"/>
      </w:rPr>
      <w:tab/>
    </w:r>
  </w:p>
  <w:p>
    <w:pPr>
      <w:pStyle w:val="4"/>
      <w:rPr>
        <w:rFonts w:hint="eastAsia"/>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5637"/>
        <w:tab w:val="right" w:pos="13563"/>
      </w:tabs>
      <w:ind w:right="515" w:rightChars="161"/>
      <w:jc w:val="left"/>
      <w:rPr>
        <w:rFonts w:ascii="宋体" w:hAnsi="宋体"/>
        <w:sz w:val="28"/>
        <w:szCs w:val="28"/>
      </w:rPr>
    </w:pPr>
    <w:r>
      <w:rPr>
        <w:sz w:val="2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- 30 -</w:t>
                          </w:r>
                          <w:r>
                            <w:rPr>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4"/>
                    </w:pPr>
                    <w: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- 30 -</w:t>
                    </w:r>
                    <w:r>
                      <w:rPr>
                        <w:sz w:val="28"/>
                        <w:szCs w:val="28"/>
                      </w:rPr>
                      <w:fldChar w:fldCharType="end"/>
                    </w:r>
                    <w:r>
                      <w:t xml:space="preserve"> —</w:t>
                    </w:r>
                  </w:p>
                </w:txbxContent>
              </v:textbox>
            </v:shape>
          </w:pict>
        </mc:Fallback>
      </mc:AlternateContent>
    </w:r>
    <w:r>
      <w:rPr>
        <w:sz w:val="28"/>
      </w:rPr>
      <mc:AlternateContent>
        <mc:Choice Requires="wps">
          <w:drawing>
            <wp:anchor distT="0" distB="0" distL="114300" distR="114300" simplePos="0" relativeHeight="251666432" behindDoc="0" locked="0" layoutInCell="1" allowOverlap="1">
              <wp:simplePos x="0" y="0"/>
              <wp:positionH relativeFrom="margin">
                <wp:align>inside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4"/>
                    </w:pPr>
                  </w:p>
                </w:txbxContent>
              </v:textbox>
            </v:shape>
          </w:pict>
        </mc:Fallback>
      </mc:AlternateContent>
    </w:r>
    <w:r>
      <w:rPr>
        <w:rFonts w:hint="eastAsia" w:ascii="宋体" w:hAnsi="宋体"/>
        <w:sz w:val="28"/>
        <w:szCs w:val="28"/>
        <w:lang w:eastAsia="zh-CN"/>
      </w:rPr>
      <w:tab/>
    </w:r>
    <w:r>
      <w:rPr>
        <w:rFonts w:hint="eastAsia" w:ascii="宋体" w:hAnsi="宋体"/>
        <w:sz w:val="28"/>
        <w:szCs w:val="28"/>
        <w:lang w:eastAsia="zh-CN"/>
      </w:rPr>
      <w:tab/>
    </w:r>
    <w:r>
      <w:rPr>
        <w:rFonts w:hint="eastAsia" w:ascii="宋体" w:hAnsi="宋体"/>
        <w:sz w:val="28"/>
        <w:szCs w:val="28"/>
        <w:lang w:eastAsia="zh-CN"/>
      </w:rPr>
      <w:tab/>
    </w:r>
    <w:r>
      <w:rPr>
        <w:rFonts w:hint="eastAsia" w:ascii="宋体" w:hAnsi="宋体"/>
        <w:sz w:val="28"/>
        <w:szCs w:val="28"/>
        <w:lang w:eastAsia="zh-CN"/>
      </w:rPr>
      <w:tab/>
    </w:r>
  </w:p>
  <w:p>
    <w:pPr>
      <w:pStyle w:val="4"/>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D11F7A"/>
    <w:multiLevelType w:val="singleLevel"/>
    <w:tmpl w:val="DCD11F7A"/>
    <w:lvl w:ilvl="0" w:tentative="0">
      <w:start w:val="10"/>
      <w:numFmt w:val="decimal"/>
      <w:suff w:val="space"/>
      <w:lvlText w:val="%1."/>
      <w:lvlJc w:val="left"/>
    </w:lvl>
  </w:abstractNum>
  <w:abstractNum w:abstractNumId="1">
    <w:nsid w:val="F1162655"/>
    <w:multiLevelType w:val="singleLevel"/>
    <w:tmpl w:val="F1162655"/>
    <w:lvl w:ilvl="0" w:tentative="0">
      <w:start w:val="15"/>
      <w:numFmt w:val="decimal"/>
      <w:suff w:val="nothing"/>
      <w:lvlText w:val="%1．"/>
      <w:lvlJc w:val="left"/>
    </w:lvl>
  </w:abstractNum>
  <w:abstractNum w:abstractNumId="2">
    <w:nsid w:val="15020708"/>
    <w:multiLevelType w:val="singleLevel"/>
    <w:tmpl w:val="15020708"/>
    <w:lvl w:ilvl="0" w:tentative="0">
      <w:start w:val="7"/>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B20EA1"/>
    <w:rsid w:val="02CC64E4"/>
    <w:rsid w:val="03247659"/>
    <w:rsid w:val="041934C9"/>
    <w:rsid w:val="043C2DD9"/>
    <w:rsid w:val="06061137"/>
    <w:rsid w:val="07511877"/>
    <w:rsid w:val="08100155"/>
    <w:rsid w:val="09E554A9"/>
    <w:rsid w:val="0B9A1A66"/>
    <w:rsid w:val="0D9E433A"/>
    <w:rsid w:val="0DB20EA1"/>
    <w:rsid w:val="135A2B61"/>
    <w:rsid w:val="141F6347"/>
    <w:rsid w:val="15973CBB"/>
    <w:rsid w:val="15B348B4"/>
    <w:rsid w:val="16252C58"/>
    <w:rsid w:val="16E30DC5"/>
    <w:rsid w:val="17B0145D"/>
    <w:rsid w:val="1CB33AD0"/>
    <w:rsid w:val="1E635AE0"/>
    <w:rsid w:val="205F49C8"/>
    <w:rsid w:val="23DA3321"/>
    <w:rsid w:val="262A5B35"/>
    <w:rsid w:val="264E03C6"/>
    <w:rsid w:val="272037E9"/>
    <w:rsid w:val="28AE7467"/>
    <w:rsid w:val="2D80753F"/>
    <w:rsid w:val="2DC67BB9"/>
    <w:rsid w:val="30D61E3F"/>
    <w:rsid w:val="36C00E6C"/>
    <w:rsid w:val="3839579F"/>
    <w:rsid w:val="38A24C1C"/>
    <w:rsid w:val="39471CA9"/>
    <w:rsid w:val="3C571718"/>
    <w:rsid w:val="3DAF0791"/>
    <w:rsid w:val="3DDB173F"/>
    <w:rsid w:val="3EAB41B0"/>
    <w:rsid w:val="3F2752A1"/>
    <w:rsid w:val="41475717"/>
    <w:rsid w:val="419637E1"/>
    <w:rsid w:val="449B7922"/>
    <w:rsid w:val="467F21AA"/>
    <w:rsid w:val="47D50476"/>
    <w:rsid w:val="48FB7783"/>
    <w:rsid w:val="4A1D2AE4"/>
    <w:rsid w:val="4B200702"/>
    <w:rsid w:val="4DBF5582"/>
    <w:rsid w:val="4EFD1232"/>
    <w:rsid w:val="52AD5988"/>
    <w:rsid w:val="52B73015"/>
    <w:rsid w:val="52DC7DB4"/>
    <w:rsid w:val="53120101"/>
    <w:rsid w:val="535D51D2"/>
    <w:rsid w:val="55AD0DF8"/>
    <w:rsid w:val="55B55B23"/>
    <w:rsid w:val="55E527B1"/>
    <w:rsid w:val="55E66490"/>
    <w:rsid w:val="55FF6E63"/>
    <w:rsid w:val="586E7629"/>
    <w:rsid w:val="58FC4C9D"/>
    <w:rsid w:val="5A034380"/>
    <w:rsid w:val="5CCB6B7A"/>
    <w:rsid w:val="5EF9315E"/>
    <w:rsid w:val="60854B7E"/>
    <w:rsid w:val="6336792E"/>
    <w:rsid w:val="65AD3286"/>
    <w:rsid w:val="65ED4F2A"/>
    <w:rsid w:val="66EE6985"/>
    <w:rsid w:val="67050D62"/>
    <w:rsid w:val="68493F93"/>
    <w:rsid w:val="68892422"/>
    <w:rsid w:val="6A851F90"/>
    <w:rsid w:val="6AF26218"/>
    <w:rsid w:val="6C5E3ABF"/>
    <w:rsid w:val="6DA13F45"/>
    <w:rsid w:val="6EC15EBB"/>
    <w:rsid w:val="6F364E9F"/>
    <w:rsid w:val="6F57022E"/>
    <w:rsid w:val="71A50310"/>
    <w:rsid w:val="72FC3424"/>
    <w:rsid w:val="734B59BA"/>
    <w:rsid w:val="762632CD"/>
    <w:rsid w:val="7822226E"/>
    <w:rsid w:val="784C3C7C"/>
    <w:rsid w:val="788D60F9"/>
    <w:rsid w:val="7986582B"/>
    <w:rsid w:val="7B3304EA"/>
    <w:rsid w:val="7B4E01A5"/>
    <w:rsid w:val="7B575D13"/>
    <w:rsid w:val="7CB60832"/>
    <w:rsid w:val="7FB03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32"/>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uiPriority w:val="0"/>
    <w:pPr>
      <w:spacing w:after="120"/>
      <w:ind w:left="200" w:leftChars="200" w:firstLine="420" w:firstLineChars="200"/>
    </w:pPr>
    <w:rPr>
      <w:rFonts w:ascii="Times New Roman" w:cs="Times New Roman"/>
    </w:rPr>
  </w:style>
  <w:style w:type="paragraph" w:styleId="3">
    <w:name w:val="Body Text Indent"/>
    <w:basedOn w:val="1"/>
    <w:qFormat/>
    <w:uiPriority w:val="0"/>
    <w:pPr>
      <w:ind w:firstLine="643" w:firstLineChars="200"/>
    </w:pPr>
    <w:rPr>
      <w:rFonts w:ascii="黑体" w:hAnsi="仿宋" w:eastAsia="黑体"/>
      <w:b/>
      <w:szCs w:val="32"/>
    </w:rPr>
  </w:style>
  <w:style w:type="paragraph" w:styleId="4">
    <w:name w:val="footer"/>
    <w:basedOn w:val="1"/>
    <w:qFormat/>
    <w:uiPriority w:val="0"/>
    <w:pPr>
      <w:tabs>
        <w:tab w:val="center" w:pos="4153"/>
        <w:tab w:val="right" w:pos="8306"/>
      </w:tabs>
      <w:snapToGrid w:val="0"/>
      <w:jc w:val="left"/>
    </w:pPr>
    <w:rPr>
      <w:rFonts w:ascii="Times New Roman" w:hAnsi="Times New Roman"/>
      <w:kern w:val="2"/>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header" Target="header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2022-01-07T05:46:00Z</dcterms:created>
  <dc:creator>1</dc:creator>
  <cp:lastModifiedBy>0</cp:lastModifiedBy>
  <cp:lastPrinted>2022-01-14T04:40:00Z</cp:lastPrinted>
  <dcterms:modified xsi:type="dcterms:W3CDTF">2022-04-21T06:27:50Z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797C71B299264568A5F48E6772F958E4</vt:lpwstr>
  </property>
</Properties>
</file>