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w w:val="9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92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  <w:lang w:val="en-US" w:eastAsia="zh-CN"/>
        </w:rPr>
        <w:t>海原县2021年饲草配送站点验收统计表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098"/>
        <w:gridCol w:w="1745"/>
        <w:gridCol w:w="1546"/>
        <w:gridCol w:w="1760"/>
        <w:gridCol w:w="1485"/>
        <w:gridCol w:w="1638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配送种类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配送农户   （户）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配送数量    （吨）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补助标准（元/吨）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补助金额（万元）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海原县成孝养殖专业合作社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农作物秸秆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251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6125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18.375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海原县老城区大北农海原养殖服务中心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加工精饲料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96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2800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55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92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42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2022-03-30T00:56:43Z</dcterms:created>
  <dc:creator>Administrator</dc:creator>
  <cp:lastModifiedBy>Administrator</cp:lastModifiedBy>
  <dcterms:modified xsi:type="dcterms:W3CDTF">2022-03-30T00:56:58Z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5EFFF7186A164C6D91AD59DF382ED1AB</vt:lpwstr>
  </property>
</Properties>
</file>