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pacing w:line="560" w:lineRule="exact"/>
        <w:jc w:val="center"/>
        <w:rPr>
          <w:rFonts w:hint="eastAsia" w:ascii="方正小标宋_GBK" w:hAnsi="方正小标宋_GBK" w:eastAsia="方正小标宋_GBK" w:cs="方正小标宋_GBK"/>
          <w:sz w:val="44"/>
          <w:szCs w:val="44"/>
          <w:lang w:eastAsia="zh-CN"/>
        </w:rPr>
      </w:pPr>
      <w:bookmarkStart w:id="0" w:name="_GoBack"/>
      <w:bookmarkEnd w:id="0"/>
      <w:r>
        <w:rPr>
          <w:rFonts w:hint="eastAsia" w:ascii="方正小标宋_GBK" w:hAnsi="方正小标宋_GBK" w:eastAsia="方正小标宋_GBK" w:cs="方正小标宋_GBK"/>
          <w:sz w:val="44"/>
          <w:szCs w:val="44"/>
          <w:lang w:eastAsia="zh-CN"/>
        </w:rPr>
        <w:t>海原县</w:t>
      </w: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val="en-US" w:eastAsia="zh-CN"/>
        </w:rPr>
        <w:t>粮油土肥水等</w:t>
      </w:r>
      <w:r>
        <w:rPr>
          <w:rFonts w:hint="eastAsia" w:ascii="方正小标宋_GBK" w:hAnsi="方正小标宋_GBK" w:eastAsia="方正小标宋_GBK" w:cs="方正小标宋_GBK"/>
          <w:sz w:val="44"/>
          <w:szCs w:val="44"/>
          <w:lang w:eastAsia="zh-CN"/>
        </w:rPr>
        <w:t>项目验收情况</w:t>
      </w:r>
    </w:p>
    <w:p>
      <w:pPr>
        <w:pStyle w:val="2"/>
        <w:rPr>
          <w:rFonts w:hint="eastAsia"/>
          <w:lang w:eastAsia="zh-CN"/>
        </w:rPr>
      </w:pPr>
    </w:p>
    <w:p>
      <w:pPr>
        <w:pStyle w:val="2"/>
        <w:keepNext w:val="0"/>
        <w:keepLines w:val="0"/>
        <w:pageBreakBefore w:val="0"/>
        <w:widowControl w:val="0"/>
        <w:numPr>
          <w:ilvl w:val="0"/>
          <w:numId w:val="0"/>
        </w:numPr>
        <w:kinsoku/>
        <w:wordWrap/>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color w:val="auto"/>
          <w:kern w:val="0"/>
          <w:sz w:val="32"/>
          <w:szCs w:val="32"/>
          <w:lang w:val="en-US" w:eastAsia="zh-CN" w:bidi="ar-SA"/>
        </w:rPr>
        <w:t>武塬旱作区地方特色粮油作物技术示范项目：</w:t>
      </w:r>
      <w:r>
        <w:rPr>
          <w:rFonts w:hint="eastAsia" w:ascii="仿宋_GB2312" w:hAnsi="仿宋" w:eastAsia="仿宋_GB2312" w:cs="仿宋_GB2312"/>
          <w:kern w:val="2"/>
          <w:sz w:val="32"/>
          <w:szCs w:val="32"/>
          <w:lang w:val="en-US" w:eastAsia="zh-CN" w:bidi="ar-SA"/>
        </w:rPr>
        <w:t>在海城镇武塬村完成旱作区特色粮油作物技术示范点1个，面积200亩，建立核心示范区50亩；布设试验9项，展示4项，示范3项。</w:t>
      </w:r>
    </w:p>
    <w:p>
      <w:pPr>
        <w:keepNext w:val="0"/>
        <w:keepLines w:val="0"/>
        <w:pageBreakBefore w:val="0"/>
        <w:kinsoku/>
        <w:wordWrap/>
        <w:overflowPunct w:val="0"/>
        <w:topLinePunct w:val="0"/>
        <w:autoSpaceDE/>
        <w:autoSpaceDN/>
        <w:bidi w:val="0"/>
        <w:adjustRightInd/>
        <w:spacing w:line="560" w:lineRule="exact"/>
        <w:ind w:firstLine="640" w:firstLineChars="200"/>
        <w:rPr>
          <w:rFonts w:hint="eastAsia" w:ascii="仿宋_GB2312" w:hAnsi="仿宋" w:eastAsia="仿宋_GB2312" w:cs="仿宋_GB2312"/>
          <w:kern w:val="2"/>
          <w:sz w:val="32"/>
          <w:szCs w:val="32"/>
          <w:lang w:val="en-US" w:eastAsia="zh-CN" w:bidi="ar-SA"/>
        </w:rPr>
      </w:pPr>
      <w:r>
        <w:rPr>
          <w:rFonts w:hint="eastAsia" w:ascii="黑体" w:hAnsi="黑体" w:eastAsia="黑体" w:cs="黑体"/>
          <w:b w:val="0"/>
          <w:bCs w:val="0"/>
          <w:color w:val="auto"/>
          <w:kern w:val="0"/>
          <w:sz w:val="32"/>
          <w:szCs w:val="32"/>
          <w:lang w:val="zh-CN" w:eastAsia="zh-CN" w:bidi="ar-SA"/>
        </w:rPr>
        <w:t>二、</w:t>
      </w:r>
      <w:r>
        <w:rPr>
          <w:rFonts w:hint="eastAsia" w:ascii="黑体" w:hAnsi="黑体" w:eastAsia="黑体" w:cs="黑体"/>
          <w:b w:val="0"/>
          <w:bCs w:val="0"/>
          <w:color w:val="auto"/>
          <w:kern w:val="0"/>
          <w:sz w:val="32"/>
          <w:szCs w:val="32"/>
          <w:lang w:val="en-US" w:eastAsia="zh-CN" w:bidi="ar-SA"/>
        </w:rPr>
        <w:t>小杂粮产业项目</w:t>
      </w:r>
      <w:r>
        <w:rPr>
          <w:rFonts w:hint="eastAsia" w:ascii="黑体" w:hAnsi="黑体" w:eastAsia="黑体" w:cs="黑体"/>
          <w:b w:val="0"/>
          <w:bCs w:val="0"/>
          <w:color w:val="auto"/>
          <w:kern w:val="0"/>
          <w:sz w:val="32"/>
          <w:szCs w:val="32"/>
          <w:lang w:val="zh-CN" w:eastAsia="zh-CN" w:bidi="ar-SA"/>
        </w:rPr>
        <w:t>。</w:t>
      </w:r>
      <w:r>
        <w:rPr>
          <w:rFonts w:hint="eastAsia" w:ascii="仿宋_GB2312" w:hAnsi="仿宋" w:eastAsia="仿宋_GB2312" w:cs="仿宋_GB2312"/>
          <w:kern w:val="2"/>
          <w:sz w:val="32"/>
          <w:szCs w:val="32"/>
          <w:lang w:val="en-US" w:eastAsia="zh-CN" w:bidi="ar-SA"/>
        </w:rPr>
        <w:t>在海城、贾塘、郑旗等乡（镇），建立小杂粮标准化示范基地3个，核心示范区0.3万亩，示范推广小杂粮标准化种植1.2万亩。</w:t>
      </w:r>
    </w:p>
    <w:p>
      <w:pPr>
        <w:keepNext w:val="0"/>
        <w:keepLines w:val="0"/>
        <w:pageBreakBefore w:val="0"/>
        <w:kinsoku/>
        <w:wordWrap/>
        <w:topLinePunct w:val="0"/>
        <w:autoSpaceDE/>
        <w:autoSpaceDN/>
        <w:bidi w:val="0"/>
        <w:adjustRightInd/>
        <w:spacing w:line="560" w:lineRule="exact"/>
        <w:ind w:firstLine="640" w:firstLineChars="200"/>
        <w:rPr>
          <w:rFonts w:hint="default" w:ascii="仿宋_GB2312" w:hAnsi="仿宋" w:eastAsia="仿宋_GB2312" w:cs="仿宋_GB2312"/>
          <w:kern w:val="2"/>
          <w:sz w:val="32"/>
          <w:szCs w:val="32"/>
          <w:lang w:val="en-US" w:eastAsia="zh-CN" w:bidi="ar-SA"/>
        </w:rPr>
      </w:pPr>
      <w:r>
        <w:rPr>
          <w:rFonts w:hint="eastAsia" w:ascii="黑体" w:hAnsi="黑体" w:eastAsia="黑体" w:cs="黑体"/>
          <w:b w:val="0"/>
          <w:bCs w:val="0"/>
          <w:kern w:val="2"/>
          <w:sz w:val="32"/>
          <w:szCs w:val="32"/>
          <w:lang w:val="en-US" w:eastAsia="zh-CN" w:bidi="ar-SA"/>
        </w:rPr>
        <w:t>三</w:t>
      </w:r>
      <w:r>
        <w:rPr>
          <w:rFonts w:hint="eastAsia" w:ascii="黑体" w:hAnsi="黑体" w:eastAsia="黑体" w:cs="黑体"/>
          <w:b w:val="0"/>
          <w:bCs w:val="0"/>
          <w:kern w:val="2"/>
          <w:sz w:val="32"/>
          <w:szCs w:val="32"/>
          <w:lang w:val="zh-CN" w:eastAsia="zh-CN" w:bidi="ar-SA"/>
        </w:rPr>
        <w:t>、</w:t>
      </w:r>
      <w:r>
        <w:rPr>
          <w:rFonts w:hint="eastAsia" w:ascii="黑体" w:hAnsi="黑体" w:eastAsia="黑体" w:cs="黑体"/>
          <w:b w:val="0"/>
          <w:bCs w:val="0"/>
          <w:kern w:val="2"/>
          <w:sz w:val="32"/>
          <w:szCs w:val="32"/>
          <w:lang w:val="en-US" w:eastAsia="zh-CN" w:bidi="ar-SA"/>
        </w:rPr>
        <w:t>海原县小杂粮产业发展培训项目：</w:t>
      </w:r>
      <w:r>
        <w:rPr>
          <w:rFonts w:hint="default" w:ascii="仿宋_GB2312" w:hAnsi="仿宋" w:eastAsia="仿宋_GB2312" w:cs="仿宋_GB2312"/>
          <w:kern w:val="2"/>
          <w:sz w:val="32"/>
          <w:szCs w:val="32"/>
          <w:lang w:val="en-US" w:eastAsia="zh-CN" w:bidi="ar-SA"/>
        </w:rPr>
        <w:t>培训县乡技术人员和经营主体种植大户</w:t>
      </w:r>
      <w:r>
        <w:rPr>
          <w:rFonts w:hint="eastAsia" w:ascii="仿宋_GB2312" w:hAnsi="仿宋" w:eastAsia="仿宋_GB2312" w:cs="仿宋_GB2312"/>
          <w:kern w:val="2"/>
          <w:sz w:val="32"/>
          <w:szCs w:val="32"/>
          <w:lang w:val="en-US" w:eastAsia="zh-CN" w:bidi="ar-SA"/>
        </w:rPr>
        <w:t>两期，100人次；</w:t>
      </w:r>
      <w:r>
        <w:rPr>
          <w:rFonts w:hint="default" w:ascii="仿宋_GB2312" w:hAnsi="仿宋" w:eastAsia="仿宋_GB2312" w:cs="仿宋_GB2312"/>
          <w:kern w:val="2"/>
          <w:sz w:val="32"/>
          <w:szCs w:val="32"/>
          <w:lang w:val="en-US" w:eastAsia="zh-CN" w:bidi="ar-SA"/>
        </w:rPr>
        <w:t>小杂粮产业专家人才引进</w:t>
      </w:r>
      <w:r>
        <w:rPr>
          <w:rFonts w:hint="eastAsia" w:ascii="仿宋_GB2312" w:hAnsi="仿宋" w:eastAsia="仿宋_GB2312" w:cs="仿宋_GB2312"/>
          <w:kern w:val="2"/>
          <w:sz w:val="32"/>
          <w:szCs w:val="32"/>
          <w:lang w:val="en-US" w:eastAsia="zh-CN" w:bidi="ar-SA"/>
        </w:rPr>
        <w:t>12</w:t>
      </w:r>
      <w:r>
        <w:rPr>
          <w:rFonts w:hint="default" w:ascii="仿宋_GB2312" w:hAnsi="仿宋" w:eastAsia="仿宋_GB2312" w:cs="仿宋_GB2312"/>
          <w:kern w:val="2"/>
          <w:sz w:val="32"/>
          <w:szCs w:val="32"/>
          <w:lang w:val="en-US" w:eastAsia="zh-CN" w:bidi="ar-SA"/>
        </w:rPr>
        <w:t>名</w:t>
      </w:r>
      <w:r>
        <w:rPr>
          <w:rFonts w:hint="eastAsia"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en-US" w:eastAsia="zh-CN" w:bidi="ar-SA"/>
        </w:rPr>
        <w:t>种植农民培训100人次</w:t>
      </w:r>
      <w:r>
        <w:rPr>
          <w:rFonts w:hint="eastAsia"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en-US" w:eastAsia="zh-CN" w:bidi="ar-SA"/>
        </w:rPr>
        <w:t>开展观摩培训活动2次，每次观摩培训100人次。</w:t>
      </w:r>
    </w:p>
    <w:p>
      <w:pPr>
        <w:keepNext w:val="0"/>
        <w:keepLines w:val="0"/>
        <w:pageBreakBefore w:val="0"/>
        <w:widowControl w:val="0"/>
        <w:kinsoku/>
        <w:wordWrap/>
        <w:overflowPunct w:val="0"/>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kern w:val="2"/>
          <w:sz w:val="32"/>
          <w:szCs w:val="32"/>
          <w:lang w:val="en-US" w:eastAsia="zh-CN" w:bidi="ar-SA"/>
        </w:rPr>
        <w:t>四</w:t>
      </w:r>
      <w:r>
        <w:rPr>
          <w:rFonts w:hint="eastAsia" w:ascii="黑体" w:hAnsi="黑体" w:eastAsia="黑体" w:cs="黑体"/>
          <w:b w:val="0"/>
          <w:bCs w:val="0"/>
          <w:kern w:val="2"/>
          <w:sz w:val="32"/>
          <w:szCs w:val="32"/>
          <w:lang w:val="zh-CN" w:eastAsia="zh-CN" w:bidi="ar-SA"/>
        </w:rPr>
        <w:t>、马铃薯生长发育及产量监测项目：</w:t>
      </w:r>
      <w:r>
        <w:rPr>
          <w:rFonts w:hint="eastAsia" w:ascii="仿宋_GB2312" w:hAnsi="仿宋" w:eastAsia="仿宋_GB2312" w:cs="仿宋_GB2312"/>
          <w:kern w:val="2"/>
          <w:sz w:val="32"/>
          <w:szCs w:val="32"/>
          <w:lang w:val="en-US" w:eastAsia="zh-CN" w:bidi="ar-SA"/>
        </w:rPr>
        <w:t>2021年在我县马铃薯主产区布设常规监测点10个：海城镇段塬村1个点；树台乡二百户村、红井村2个点；关庄乡关庄村、窑儿村、涝淌村3个点；红羊乡安堡村、车沟村、杨明村3个点；曹洼乡脱烈村1个点。在进行马铃薯常规监测的10块田内选取最具代表性的2块田进行专项监测。专项监测布设在关庄乡关庄村、红羊乡杨明村。</w:t>
      </w:r>
    </w:p>
    <w:p>
      <w:pPr>
        <w:keepNext w:val="0"/>
        <w:keepLines w:val="0"/>
        <w:pageBreakBefore w:val="0"/>
        <w:widowControl/>
        <w:suppressLineNumbers w:val="0"/>
        <w:kinsoku/>
        <w:wordWrap/>
        <w:topLinePunct w:val="0"/>
        <w:autoSpaceDE/>
        <w:autoSpaceDN/>
        <w:bidi w:val="0"/>
        <w:adjustRightInd/>
        <w:spacing w:line="560" w:lineRule="exact"/>
        <w:ind w:firstLine="640" w:firstLineChars="200"/>
        <w:jc w:val="left"/>
        <w:textAlignment w:val="center"/>
        <w:rPr>
          <w:rFonts w:hint="eastAsia" w:ascii="仿宋_GB2312" w:hAnsi="仿宋" w:eastAsia="仿宋_GB2312" w:cs="仿宋_GB2312"/>
          <w:kern w:val="2"/>
          <w:sz w:val="32"/>
          <w:szCs w:val="32"/>
          <w:lang w:val="en-US" w:eastAsia="zh-CN" w:bidi="ar-SA"/>
        </w:rPr>
      </w:pPr>
      <w:r>
        <w:rPr>
          <w:rFonts w:hint="eastAsia" w:ascii="黑体" w:hAnsi="黑体" w:eastAsia="黑体" w:cs="黑体"/>
          <w:b w:val="0"/>
          <w:bCs w:val="0"/>
          <w:kern w:val="2"/>
          <w:sz w:val="32"/>
          <w:szCs w:val="32"/>
          <w:lang w:val="en-US" w:eastAsia="zh-CN" w:bidi="ar-SA"/>
        </w:rPr>
        <w:t>五、</w:t>
      </w:r>
      <w:r>
        <w:rPr>
          <w:rFonts w:hint="eastAsia" w:ascii="黑体" w:hAnsi="黑体" w:eastAsia="黑体" w:cs="黑体"/>
          <w:b w:val="0"/>
          <w:bCs w:val="0"/>
          <w:kern w:val="2"/>
          <w:sz w:val="32"/>
          <w:szCs w:val="32"/>
          <w:lang w:val="zh-CN" w:eastAsia="zh-CN" w:bidi="ar-SA"/>
        </w:rPr>
        <w:t>测土配方施肥与化肥减量增效项目：</w:t>
      </w:r>
      <w:r>
        <w:rPr>
          <w:rFonts w:hint="eastAsia" w:ascii="仿宋_GB2312" w:hAnsi="仿宋" w:eastAsia="仿宋_GB2312" w:cs="仿宋_GB2312"/>
          <w:kern w:val="2"/>
          <w:sz w:val="32"/>
          <w:szCs w:val="32"/>
          <w:lang w:val="zh-CN" w:eastAsia="zh-CN" w:bidi="ar-SA"/>
        </w:rPr>
        <w:t>在海城镇武塬村</w:t>
      </w:r>
      <w:r>
        <w:rPr>
          <w:rFonts w:hint="eastAsia" w:ascii="仿宋_GB2312" w:hAnsi="仿宋" w:eastAsia="仿宋_GB2312" w:cs="仿宋_GB2312"/>
          <w:kern w:val="2"/>
          <w:sz w:val="32"/>
          <w:szCs w:val="32"/>
          <w:lang w:val="en-US" w:eastAsia="zh-CN" w:bidi="ar-SA"/>
        </w:rPr>
        <w:t>建设</w:t>
      </w:r>
      <w:r>
        <w:rPr>
          <w:rFonts w:hint="eastAsia" w:ascii="仿宋_GB2312" w:hAnsi="仿宋" w:eastAsia="仿宋_GB2312" w:cs="仿宋_GB2312"/>
          <w:kern w:val="2"/>
          <w:sz w:val="32"/>
          <w:szCs w:val="32"/>
          <w:lang w:val="zh-CN" w:eastAsia="zh-CN" w:bidi="ar-SA"/>
        </w:rPr>
        <w:t>小杂粮测土配方施肥与化肥减量增效技术示范推广面积500亩，完成田间试验10项，</w:t>
      </w:r>
      <w:r>
        <w:rPr>
          <w:rFonts w:hint="eastAsia" w:ascii="仿宋_GB2312" w:hAnsi="仿宋" w:eastAsia="仿宋_GB2312" w:cs="仿宋_GB2312"/>
          <w:kern w:val="2"/>
          <w:sz w:val="32"/>
          <w:szCs w:val="32"/>
          <w:lang w:val="en-US" w:eastAsia="zh-CN" w:bidi="ar-SA"/>
        </w:rPr>
        <w:t>其中：</w:t>
      </w:r>
      <w:r>
        <w:rPr>
          <w:rFonts w:hint="eastAsia" w:ascii="仿宋_GB2312" w:hAnsi="仿宋" w:eastAsia="仿宋_GB2312" w:cs="仿宋_GB2312"/>
          <w:kern w:val="2"/>
          <w:sz w:val="32"/>
          <w:szCs w:val="32"/>
          <w:lang w:val="zh-CN" w:eastAsia="zh-CN" w:bidi="ar-SA"/>
        </w:rPr>
        <w:t>化肥利用效益试验2项、有机肥替代化肥试验3项、旱作节水试验5项。取土化验1</w:t>
      </w:r>
      <w:r>
        <w:rPr>
          <w:rFonts w:hint="eastAsia" w:ascii="仿宋_GB2312" w:hAnsi="仿宋" w:eastAsia="仿宋_GB2312" w:cs="仿宋_GB2312"/>
          <w:kern w:val="2"/>
          <w:sz w:val="32"/>
          <w:szCs w:val="32"/>
          <w:lang w:val="en-US" w:eastAsia="zh-CN" w:bidi="ar-SA"/>
        </w:rPr>
        <w:t>22个，植株、籽粒样检测20</w:t>
      </w:r>
      <w:r>
        <w:rPr>
          <w:rFonts w:hint="eastAsia" w:ascii="仿宋_GB2312" w:hAnsi="仿宋" w:eastAsia="仿宋_GB2312" w:cs="仿宋_GB2312"/>
          <w:kern w:val="2"/>
          <w:sz w:val="32"/>
          <w:szCs w:val="32"/>
          <w:lang w:val="zh-CN" w:eastAsia="zh-CN" w:bidi="ar-SA"/>
        </w:rPr>
        <w:t>个。</w:t>
      </w:r>
    </w:p>
    <w:p>
      <w:pPr>
        <w:keepNext w:val="0"/>
        <w:keepLines w:val="0"/>
        <w:pageBreakBefore w:val="0"/>
        <w:kinsoku/>
        <w:wordWrap/>
        <w:topLinePunct w:val="0"/>
        <w:autoSpaceDE/>
        <w:autoSpaceDN/>
        <w:bidi w:val="0"/>
        <w:adjustRightInd/>
        <w:spacing w:line="560" w:lineRule="exact"/>
        <w:ind w:firstLine="640" w:firstLineChars="200"/>
        <w:rPr>
          <w:rFonts w:hint="eastAsia" w:ascii="仿宋_GB2312" w:hAnsi="仿宋" w:eastAsia="仿宋_GB2312" w:cs="仿宋_GB2312"/>
          <w:kern w:val="2"/>
          <w:sz w:val="32"/>
          <w:szCs w:val="32"/>
          <w:lang w:val="en-US" w:eastAsia="zh-CN" w:bidi="ar-SA"/>
        </w:rPr>
      </w:pPr>
      <w:r>
        <w:rPr>
          <w:rFonts w:hint="eastAsia" w:ascii="黑体" w:hAnsi="黑体" w:eastAsia="黑体" w:cs="黑体"/>
          <w:b w:val="0"/>
          <w:bCs w:val="0"/>
          <w:kern w:val="2"/>
          <w:sz w:val="32"/>
          <w:szCs w:val="32"/>
          <w:lang w:val="en-US" w:eastAsia="zh-CN" w:bidi="ar-SA"/>
        </w:rPr>
        <w:t>六</w:t>
      </w:r>
      <w:r>
        <w:rPr>
          <w:rFonts w:hint="eastAsia" w:ascii="黑体" w:hAnsi="黑体" w:eastAsia="黑体" w:cs="黑体"/>
          <w:b w:val="0"/>
          <w:bCs w:val="0"/>
          <w:kern w:val="2"/>
          <w:sz w:val="32"/>
          <w:szCs w:val="32"/>
          <w:lang w:val="zh-CN" w:eastAsia="zh-CN" w:bidi="ar-SA"/>
        </w:rPr>
        <w:t>、</w:t>
      </w:r>
      <w:r>
        <w:rPr>
          <w:rFonts w:hint="eastAsia" w:ascii="黑体" w:hAnsi="黑体" w:eastAsia="黑体" w:cs="黑体"/>
          <w:b w:val="0"/>
          <w:bCs w:val="0"/>
          <w:kern w:val="2"/>
          <w:sz w:val="32"/>
          <w:szCs w:val="32"/>
          <w:lang w:val="en-US" w:eastAsia="zh-CN" w:bidi="ar-SA"/>
        </w:rPr>
        <w:t>旱作节水农业技术示范推广项目</w:t>
      </w:r>
      <w:r>
        <w:rPr>
          <w:rFonts w:hint="eastAsia" w:ascii="黑体" w:hAnsi="黑体" w:eastAsia="黑体" w:cs="黑体"/>
          <w:b w:val="0"/>
          <w:bCs w:val="0"/>
          <w:kern w:val="2"/>
          <w:sz w:val="32"/>
          <w:szCs w:val="32"/>
          <w:lang w:val="zh-CN" w:eastAsia="zh-CN" w:bidi="ar-SA"/>
        </w:rPr>
        <w:t>：</w:t>
      </w:r>
      <w:r>
        <w:rPr>
          <w:rFonts w:hint="eastAsia" w:ascii="仿宋_GB2312" w:hAnsi="仿宋" w:eastAsia="仿宋_GB2312" w:cs="仿宋_GB2312"/>
          <w:kern w:val="2"/>
          <w:sz w:val="32"/>
          <w:szCs w:val="32"/>
          <w:lang w:val="en-US" w:eastAsia="zh-CN" w:bidi="ar-SA"/>
        </w:rPr>
        <w:t>全县共建设高标准旱作农业示范区 6个，示范推广和辐射带动地膜减量增效、抗旱抗逆等旱作节水技术4.6万亩，其中：抗旱保水剂种植0.7333万亩、生物降解膜种植0.1624万亩、普通地膜精量穴播种植3.7043万亩，在海城镇武塬村建设谷子旱作节水技术示范推广核心示范园区1个，面积500亩，布设田间试验示范研究5个；建立新型集雨灌溉软体窑1500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kern w:val="2"/>
          <w:sz w:val="32"/>
          <w:szCs w:val="32"/>
          <w:lang w:val="en-US" w:eastAsia="zh-CN" w:bidi="ar-SA"/>
        </w:rPr>
      </w:pPr>
      <w:r>
        <w:rPr>
          <w:rFonts w:hint="eastAsia" w:ascii="黑体" w:hAnsi="黑体" w:eastAsia="黑体" w:cs="黑体"/>
          <w:b w:val="0"/>
          <w:bCs w:val="0"/>
          <w:kern w:val="2"/>
          <w:sz w:val="32"/>
          <w:szCs w:val="32"/>
          <w:lang w:val="en-US" w:eastAsia="zh-CN" w:bidi="ar-SA"/>
        </w:rPr>
        <w:t>七</w:t>
      </w:r>
      <w:r>
        <w:rPr>
          <w:rFonts w:hint="eastAsia" w:ascii="黑体" w:hAnsi="黑体" w:eastAsia="黑体" w:cs="黑体"/>
          <w:b w:val="0"/>
          <w:bCs w:val="0"/>
          <w:kern w:val="2"/>
          <w:sz w:val="32"/>
          <w:szCs w:val="32"/>
          <w:lang w:val="zh-CN" w:eastAsia="zh-CN" w:bidi="ar-SA"/>
        </w:rPr>
        <w:t>、</w:t>
      </w:r>
      <w:r>
        <w:rPr>
          <w:rFonts w:hint="eastAsia" w:ascii="黑体" w:hAnsi="黑体" w:eastAsia="黑体" w:cs="黑体"/>
          <w:b w:val="0"/>
          <w:bCs w:val="0"/>
          <w:kern w:val="2"/>
          <w:sz w:val="32"/>
          <w:szCs w:val="32"/>
          <w:lang w:val="en-US" w:eastAsia="zh-CN" w:bidi="ar-SA"/>
        </w:rPr>
        <w:t>有机肥替代化肥项目</w:t>
      </w:r>
      <w:r>
        <w:rPr>
          <w:rFonts w:hint="eastAsia" w:ascii="黑体" w:hAnsi="黑体" w:eastAsia="黑体" w:cs="黑体"/>
          <w:b w:val="0"/>
          <w:bCs w:val="0"/>
          <w:kern w:val="2"/>
          <w:sz w:val="32"/>
          <w:szCs w:val="32"/>
          <w:lang w:val="zh-CN" w:eastAsia="zh-CN" w:bidi="ar-SA"/>
        </w:rPr>
        <w:t>：</w:t>
      </w:r>
      <w:r>
        <w:rPr>
          <w:rFonts w:hint="eastAsia" w:ascii="仿宋_GB2312" w:hAnsi="仿宋" w:eastAsia="仿宋_GB2312" w:cs="仿宋_GB2312"/>
          <w:kern w:val="2"/>
          <w:sz w:val="32"/>
          <w:szCs w:val="32"/>
          <w:lang w:val="en-US" w:eastAsia="zh-CN" w:bidi="ar-SA"/>
        </w:rPr>
        <w:t>完成</w:t>
      </w:r>
      <w:r>
        <w:rPr>
          <w:rFonts w:hint="default" w:ascii="仿宋_GB2312" w:hAnsi="仿宋" w:eastAsia="仿宋_GB2312" w:cs="仿宋_GB2312"/>
          <w:kern w:val="2"/>
          <w:sz w:val="32"/>
          <w:szCs w:val="32"/>
          <w:lang w:val="zh-CN" w:eastAsia="zh-CN" w:bidi="ar-SA"/>
        </w:rPr>
        <w:t>有机肥替代化肥核心示范园区</w:t>
      </w:r>
      <w:r>
        <w:rPr>
          <w:rFonts w:hint="default" w:ascii="仿宋_GB2312" w:hAnsi="仿宋" w:eastAsia="仿宋_GB2312" w:cs="仿宋_GB2312"/>
          <w:kern w:val="2"/>
          <w:sz w:val="32"/>
          <w:szCs w:val="32"/>
          <w:lang w:val="en-US" w:eastAsia="zh-CN" w:bidi="ar-SA"/>
        </w:rPr>
        <w:t>6个</w:t>
      </w:r>
      <w:r>
        <w:rPr>
          <w:rFonts w:hint="eastAsia" w:ascii="仿宋_GB2312" w:hAnsi="仿宋" w:eastAsia="仿宋_GB2312" w:cs="仿宋_GB2312"/>
          <w:kern w:val="2"/>
          <w:sz w:val="32"/>
          <w:szCs w:val="32"/>
          <w:lang w:val="en-US" w:eastAsia="zh-CN" w:bidi="ar-SA"/>
        </w:rPr>
        <w:t>，其中：贾塘乡王塘村1个、后塘村1个、海城镇武塬村1个、树台乡大嘴村1个、关庄乡关庄村1个、窑儿村1个</w:t>
      </w:r>
      <w:r>
        <w:rPr>
          <w:rFonts w:hint="default"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zh-CN" w:eastAsia="zh-CN" w:bidi="ar-SA"/>
        </w:rPr>
        <w:t>开展有机肥应用示范应用</w:t>
      </w:r>
      <w:r>
        <w:rPr>
          <w:rFonts w:hint="default" w:ascii="仿宋_GB2312" w:hAnsi="仿宋" w:eastAsia="仿宋_GB2312" w:cs="仿宋_GB2312"/>
          <w:kern w:val="2"/>
          <w:sz w:val="32"/>
          <w:szCs w:val="32"/>
          <w:lang w:val="en-US" w:eastAsia="zh-CN" w:bidi="ar-SA"/>
        </w:rPr>
        <w:t>2.4万亩；</w:t>
      </w:r>
      <w:r>
        <w:rPr>
          <w:rFonts w:hint="default" w:ascii="仿宋_GB2312" w:hAnsi="仿宋" w:eastAsia="仿宋_GB2312" w:cs="仿宋_GB2312"/>
          <w:kern w:val="2"/>
          <w:sz w:val="32"/>
          <w:szCs w:val="32"/>
          <w:lang w:val="zh-CN" w:eastAsia="zh-CN" w:bidi="ar-SA"/>
        </w:rPr>
        <w:t>试验研究</w:t>
      </w:r>
      <w:r>
        <w:rPr>
          <w:rFonts w:hint="default" w:ascii="仿宋_GB2312" w:hAnsi="仿宋" w:eastAsia="仿宋_GB2312" w:cs="仿宋_GB2312"/>
          <w:kern w:val="2"/>
          <w:sz w:val="32"/>
          <w:szCs w:val="32"/>
          <w:lang w:val="en-US" w:eastAsia="zh-CN" w:bidi="ar-SA"/>
        </w:rPr>
        <w:t>3项；</w:t>
      </w:r>
      <w:r>
        <w:rPr>
          <w:rFonts w:hint="default" w:ascii="仿宋_GB2312" w:hAnsi="仿宋" w:eastAsia="仿宋_GB2312" w:cs="仿宋_GB2312"/>
          <w:kern w:val="2"/>
          <w:sz w:val="32"/>
          <w:szCs w:val="32"/>
          <w:lang w:val="zh-CN" w:eastAsia="zh-CN" w:bidi="ar-SA"/>
        </w:rPr>
        <w:t>培训技术人员及农户</w:t>
      </w:r>
      <w:r>
        <w:rPr>
          <w:rFonts w:hint="eastAsia" w:ascii="仿宋_GB2312" w:hAnsi="仿宋" w:eastAsia="仿宋_GB2312" w:cs="仿宋_GB2312"/>
          <w:kern w:val="2"/>
          <w:sz w:val="32"/>
          <w:szCs w:val="32"/>
          <w:lang w:val="en-US" w:eastAsia="zh-CN" w:bidi="ar-SA"/>
        </w:rPr>
        <w:t>300余</w:t>
      </w:r>
      <w:r>
        <w:rPr>
          <w:rFonts w:hint="default" w:ascii="仿宋_GB2312" w:hAnsi="仿宋" w:eastAsia="仿宋_GB2312" w:cs="仿宋_GB2312"/>
          <w:kern w:val="2"/>
          <w:sz w:val="32"/>
          <w:szCs w:val="32"/>
          <w:lang w:val="en-US" w:eastAsia="zh-CN" w:bidi="ar-SA"/>
        </w:rPr>
        <w:t>人次。</w:t>
      </w:r>
    </w:p>
    <w:p>
      <w:pPr>
        <w:keepNext w:val="0"/>
        <w:keepLines w:val="0"/>
        <w:pageBreakBefore w:val="0"/>
        <w:kinsoku/>
        <w:wordWrap/>
        <w:overflowPunct w:val="0"/>
        <w:topLinePunct w:val="0"/>
        <w:autoSpaceDE/>
        <w:autoSpaceDN/>
        <w:bidi w:val="0"/>
        <w:adjustRightInd/>
        <w:spacing w:line="560" w:lineRule="exact"/>
        <w:ind w:firstLine="640" w:firstLineChars="200"/>
        <w:rPr>
          <w:rFonts w:hint="eastAsia" w:ascii="仿宋_GB2312" w:hAnsi="仿宋" w:eastAsia="仿宋_GB2312" w:cs="仿宋_GB2312"/>
          <w:kern w:val="2"/>
          <w:sz w:val="32"/>
          <w:szCs w:val="32"/>
          <w:lang w:val="en-US" w:eastAsia="zh-CN" w:bidi="ar-SA"/>
        </w:rPr>
      </w:pPr>
      <w:r>
        <w:rPr>
          <w:rFonts w:hint="eastAsia" w:ascii="黑体" w:hAnsi="黑体" w:eastAsia="黑体" w:cs="黑体"/>
          <w:b w:val="0"/>
          <w:bCs w:val="0"/>
          <w:kern w:val="2"/>
          <w:sz w:val="32"/>
          <w:szCs w:val="32"/>
          <w:lang w:val="en-US" w:eastAsia="zh-CN" w:bidi="ar-SA"/>
        </w:rPr>
        <w:t>八</w:t>
      </w:r>
      <w:r>
        <w:rPr>
          <w:rFonts w:hint="eastAsia" w:ascii="黑体" w:hAnsi="黑体" w:eastAsia="黑体" w:cs="黑体"/>
          <w:b w:val="0"/>
          <w:bCs w:val="0"/>
          <w:kern w:val="2"/>
          <w:sz w:val="32"/>
          <w:szCs w:val="32"/>
          <w:lang w:val="zh-CN" w:eastAsia="zh-CN" w:bidi="ar-SA"/>
        </w:rPr>
        <w:t>、</w:t>
      </w:r>
      <w:r>
        <w:rPr>
          <w:rFonts w:hint="eastAsia" w:ascii="黑体" w:hAnsi="黑体" w:eastAsia="黑体" w:cs="黑体"/>
          <w:b w:val="0"/>
          <w:bCs w:val="0"/>
          <w:kern w:val="2"/>
          <w:sz w:val="32"/>
          <w:szCs w:val="32"/>
          <w:lang w:val="en-US" w:eastAsia="zh-CN" w:bidi="ar-SA"/>
        </w:rPr>
        <w:t>压砂地退化土壤生态修复耕地质量监测项目</w:t>
      </w:r>
      <w:r>
        <w:rPr>
          <w:rFonts w:hint="eastAsia" w:ascii="黑体" w:hAnsi="黑体" w:eastAsia="黑体" w:cs="黑体"/>
          <w:b w:val="0"/>
          <w:bCs w:val="0"/>
          <w:kern w:val="2"/>
          <w:sz w:val="32"/>
          <w:szCs w:val="32"/>
          <w:lang w:val="zh-CN" w:eastAsia="zh-CN" w:bidi="ar-SA"/>
        </w:rPr>
        <w:t>：</w:t>
      </w:r>
      <w:r>
        <w:rPr>
          <w:rFonts w:hint="eastAsia" w:ascii="仿宋_GB2312" w:hAnsi="仿宋" w:eastAsia="仿宋_GB2312" w:cs="仿宋_GB2312"/>
          <w:kern w:val="2"/>
          <w:sz w:val="32"/>
          <w:szCs w:val="32"/>
          <w:lang w:val="en-US" w:eastAsia="zh-CN" w:bidi="ar-SA"/>
        </w:rPr>
        <w:t>在西安、关桥、高崖等压砂地分布区乡镇建立土壤质量监测点10个，完成《海原县2021年压砂地地理信息及监测点上图建库项目成功报告》1份、《海原县2021年压砂地地理信息及监测点上图建库项目数据库》1份，内附《海原县压砂地分布现状图》等4份；在关桥乡麻春村建立压砂地退化土壤生态修复示范区500亩，完成压砂瓜商品有机肥和生物有机肥用量试验2项。</w:t>
      </w:r>
    </w:p>
    <w:p>
      <w:pPr>
        <w:keepNext w:val="0"/>
        <w:keepLines w:val="0"/>
        <w:pageBreakBefore w:val="0"/>
        <w:widowControl w:val="0"/>
        <w:tabs>
          <w:tab w:val="left" w:pos="1120"/>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kern w:val="2"/>
          <w:sz w:val="32"/>
          <w:szCs w:val="32"/>
          <w:lang w:val="en-US" w:eastAsia="zh-CN" w:bidi="ar-SA"/>
        </w:rPr>
      </w:pPr>
      <w:r>
        <w:rPr>
          <w:rFonts w:hint="eastAsia" w:ascii="黑体" w:hAnsi="黑体" w:eastAsia="黑体" w:cs="黑体"/>
          <w:b w:val="0"/>
          <w:bCs w:val="0"/>
          <w:kern w:val="2"/>
          <w:sz w:val="32"/>
          <w:szCs w:val="32"/>
          <w:lang w:val="en-US" w:eastAsia="zh-CN" w:bidi="ar-SA"/>
        </w:rPr>
        <w:t>九</w:t>
      </w:r>
      <w:r>
        <w:rPr>
          <w:rFonts w:hint="eastAsia" w:ascii="黑体" w:hAnsi="黑体" w:eastAsia="黑体" w:cs="黑体"/>
          <w:b w:val="0"/>
          <w:bCs w:val="0"/>
          <w:kern w:val="2"/>
          <w:sz w:val="32"/>
          <w:szCs w:val="32"/>
          <w:lang w:val="zh-CN" w:eastAsia="zh-CN" w:bidi="ar-SA"/>
        </w:rPr>
        <w:t>、</w:t>
      </w:r>
      <w:r>
        <w:rPr>
          <w:rFonts w:hint="eastAsia" w:ascii="黑体" w:hAnsi="黑体" w:eastAsia="黑体" w:cs="黑体"/>
          <w:b w:val="0"/>
          <w:bCs w:val="0"/>
          <w:kern w:val="2"/>
          <w:sz w:val="32"/>
          <w:szCs w:val="32"/>
          <w:lang w:val="en-US" w:eastAsia="zh-CN" w:bidi="ar-SA"/>
        </w:rPr>
        <w:t>2020</w:t>
      </w:r>
      <w:r>
        <w:rPr>
          <w:rFonts w:hint="eastAsia" w:ascii="黑体" w:hAnsi="黑体" w:eastAsia="黑体" w:cs="黑体"/>
          <w:b w:val="0"/>
          <w:bCs w:val="0"/>
          <w:kern w:val="2"/>
          <w:sz w:val="32"/>
          <w:szCs w:val="32"/>
          <w:lang w:val="zh-CN" w:eastAsia="zh-CN" w:bidi="ar-SA"/>
        </w:rPr>
        <w:t>年第二批农财项目</w:t>
      </w:r>
      <w:r>
        <w:rPr>
          <w:rFonts w:hint="eastAsia" w:ascii="黑体" w:hAnsi="黑体" w:eastAsia="黑体" w:cs="黑体"/>
          <w:b w:val="0"/>
          <w:bCs w:val="0"/>
          <w:kern w:val="2"/>
          <w:sz w:val="32"/>
          <w:szCs w:val="32"/>
          <w:lang w:val="en-US" w:eastAsia="zh-CN" w:bidi="ar-SA"/>
        </w:rPr>
        <w:t>--</w:t>
      </w:r>
      <w:r>
        <w:rPr>
          <w:rFonts w:hint="eastAsia" w:ascii="黑体" w:hAnsi="黑体" w:eastAsia="黑体" w:cs="黑体"/>
          <w:b w:val="0"/>
          <w:bCs w:val="0"/>
          <w:kern w:val="2"/>
          <w:sz w:val="32"/>
          <w:szCs w:val="32"/>
          <w:lang w:val="zh-CN" w:eastAsia="zh-CN" w:bidi="ar-SA"/>
        </w:rPr>
        <w:t>测土配方施肥与化肥减量增效项目</w:t>
      </w:r>
      <w:r>
        <w:rPr>
          <w:rFonts w:hint="eastAsia" w:ascii="黑体" w:hAnsi="黑体" w:eastAsia="黑体" w:cs="黑体"/>
          <w:b w:val="0"/>
          <w:bCs w:val="0"/>
          <w:kern w:val="2"/>
          <w:sz w:val="32"/>
          <w:szCs w:val="32"/>
          <w:lang w:val="en-US" w:eastAsia="zh-CN" w:bidi="ar-SA"/>
        </w:rPr>
        <w:t>：</w:t>
      </w:r>
      <w:r>
        <w:rPr>
          <w:rFonts w:hint="eastAsia" w:ascii="仿宋_GB2312" w:hAnsi="仿宋" w:eastAsia="仿宋_GB2312" w:cs="仿宋_GB2312"/>
          <w:kern w:val="2"/>
          <w:sz w:val="32"/>
          <w:szCs w:val="32"/>
          <w:lang w:val="en-US" w:eastAsia="zh-CN" w:bidi="ar-SA"/>
        </w:rPr>
        <w:t>在海城镇武塬村完成田间试验10项：谷子测土配方施肥+有机肥肥料利用率试验、谷子新型肥料肥料利用率试验、黑豆测土配方施肥+有机肥肥料利用率试验、黑豆测土配方施肥肥料利用率试验、藜麦测土配方施肥肥料利用率试验、藜麦新型肥料肥料利用率试验、马铃薯测土配方施肥肥料利用率试验、马铃薯测土配方施肥+有机肥肥料利用率试验、马铃薯新型肥料肥料利用率试验、玉米有机肥不同使用量肥料利用率试验；完成23土样的取土化验工作；籽粒样10个、茎秆样10个。</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 w:eastAsia="仿宋_GB2312" w:cs="仿宋_GB2312"/>
          <w:kern w:val="2"/>
          <w:sz w:val="32"/>
          <w:szCs w:val="32"/>
          <w:lang w:val="en-US" w:eastAsia="zh-CN" w:bidi="ar-SA"/>
        </w:rPr>
      </w:pPr>
      <w:r>
        <w:rPr>
          <w:rFonts w:hint="eastAsia" w:ascii="黑体" w:hAnsi="黑体" w:eastAsia="黑体" w:cs="黑体"/>
          <w:b w:val="0"/>
          <w:bCs w:val="0"/>
          <w:kern w:val="2"/>
          <w:sz w:val="32"/>
          <w:szCs w:val="32"/>
          <w:lang w:val="en-US" w:eastAsia="zh-CN" w:bidi="ar-SA"/>
        </w:rPr>
        <w:t>十</w:t>
      </w:r>
      <w:r>
        <w:rPr>
          <w:rFonts w:hint="eastAsia" w:ascii="黑体" w:hAnsi="黑体" w:eastAsia="黑体" w:cs="黑体"/>
          <w:b w:val="0"/>
          <w:bCs w:val="0"/>
          <w:kern w:val="2"/>
          <w:sz w:val="32"/>
          <w:szCs w:val="32"/>
          <w:lang w:val="zh-CN" w:eastAsia="zh-CN" w:bidi="ar-SA"/>
        </w:rPr>
        <w:t>、</w:t>
      </w:r>
      <w:r>
        <w:rPr>
          <w:rFonts w:hint="eastAsia" w:ascii="黑体" w:hAnsi="黑体" w:eastAsia="黑体" w:cs="黑体"/>
          <w:b w:val="0"/>
          <w:bCs w:val="0"/>
          <w:kern w:val="2"/>
          <w:sz w:val="32"/>
          <w:szCs w:val="32"/>
          <w:lang w:val="en-US" w:eastAsia="zh-CN" w:bidi="ar-SA"/>
        </w:rPr>
        <w:t>2020年退化耕地治理与耕地质量等级调查评价项目</w:t>
      </w:r>
      <w:r>
        <w:rPr>
          <w:rFonts w:hint="eastAsia" w:ascii="黑体" w:hAnsi="黑体" w:eastAsia="黑体" w:cs="黑体"/>
          <w:b w:val="0"/>
          <w:bCs w:val="0"/>
          <w:kern w:val="2"/>
          <w:sz w:val="32"/>
          <w:szCs w:val="32"/>
          <w:lang w:val="zh-CN" w:eastAsia="zh-CN" w:bidi="ar-SA"/>
        </w:rPr>
        <w:t>：</w:t>
      </w:r>
      <w:r>
        <w:rPr>
          <w:rFonts w:hint="eastAsia" w:ascii="仿宋_GB2312" w:hAnsi="仿宋" w:eastAsia="仿宋_GB2312" w:cs="仿宋_GB2312"/>
          <w:kern w:val="2"/>
          <w:sz w:val="32"/>
          <w:szCs w:val="32"/>
          <w:lang w:val="en-US" w:eastAsia="zh-CN" w:bidi="ar-SA"/>
        </w:rPr>
        <w:t>完成2020年</w:t>
      </w:r>
      <w:r>
        <w:rPr>
          <w:rFonts w:hint="default" w:ascii="仿宋_GB2312" w:hAnsi="仿宋" w:eastAsia="仿宋_GB2312" w:cs="仿宋_GB2312"/>
          <w:kern w:val="2"/>
          <w:sz w:val="32"/>
          <w:szCs w:val="32"/>
          <w:lang w:val="en-US" w:eastAsia="zh-CN" w:bidi="ar-SA"/>
        </w:rPr>
        <w:t>耕地质量监测调查与评价数据更新报告</w:t>
      </w:r>
      <w:r>
        <w:rPr>
          <w:rFonts w:hint="eastAsia" w:ascii="仿宋_GB2312" w:hAnsi="仿宋" w:eastAsia="仿宋_GB2312" w:cs="仿宋_GB2312"/>
          <w:kern w:val="2"/>
          <w:sz w:val="32"/>
          <w:szCs w:val="32"/>
          <w:lang w:val="en-US" w:eastAsia="zh-CN" w:bidi="ar-SA"/>
        </w:rPr>
        <w:t>1份；更新图件12张：</w:t>
      </w:r>
      <w:r>
        <w:rPr>
          <w:rFonts w:hint="default" w:ascii="仿宋_GB2312" w:hAnsi="仿宋" w:eastAsia="仿宋_GB2312" w:cs="仿宋_GB2312"/>
          <w:kern w:val="2"/>
          <w:sz w:val="32"/>
          <w:szCs w:val="32"/>
          <w:lang w:val="en-US" w:eastAsia="zh-CN" w:bidi="ar-SA"/>
        </w:rPr>
        <w:t>行政区划图</w:t>
      </w:r>
      <w:r>
        <w:rPr>
          <w:rFonts w:hint="eastAsia"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en-US" w:eastAsia="zh-CN" w:bidi="ar-SA"/>
        </w:rPr>
        <w:t>土壤类型图</w:t>
      </w:r>
      <w:r>
        <w:rPr>
          <w:rFonts w:hint="eastAsia"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en-US" w:eastAsia="zh-CN" w:bidi="ar-SA"/>
        </w:rPr>
        <w:t>耕地利用现状图</w:t>
      </w:r>
      <w:r>
        <w:rPr>
          <w:rFonts w:hint="eastAsia"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en-US" w:eastAsia="zh-CN" w:bidi="ar-SA"/>
        </w:rPr>
        <w:t>耕地质量监测调查点位图</w:t>
      </w:r>
      <w:r>
        <w:rPr>
          <w:rFonts w:hint="eastAsia"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en-US" w:eastAsia="zh-CN" w:bidi="ar-SA"/>
        </w:rPr>
        <w:t>耕地质量等级图</w:t>
      </w:r>
      <w:r>
        <w:rPr>
          <w:rFonts w:hint="eastAsia"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en-US" w:eastAsia="zh-CN" w:bidi="ar-SA"/>
        </w:rPr>
        <w:t>有机质分级图</w:t>
      </w:r>
      <w:r>
        <w:rPr>
          <w:rFonts w:hint="eastAsia"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en-US" w:eastAsia="zh-CN" w:bidi="ar-SA"/>
        </w:rPr>
        <w:t>全氮分级图</w:t>
      </w:r>
      <w:r>
        <w:rPr>
          <w:rFonts w:hint="eastAsia"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en-US" w:eastAsia="zh-CN" w:bidi="ar-SA"/>
        </w:rPr>
        <w:t>有效磷分级图</w:t>
      </w:r>
      <w:r>
        <w:rPr>
          <w:rFonts w:hint="eastAsia"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en-US" w:eastAsia="zh-CN" w:bidi="ar-SA"/>
        </w:rPr>
        <w:t>速效钾分级图</w:t>
      </w:r>
      <w:r>
        <w:rPr>
          <w:rFonts w:hint="eastAsia"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en-US" w:eastAsia="zh-CN" w:bidi="ar-SA"/>
        </w:rPr>
        <w:t>碱解氮分级图</w:t>
      </w:r>
      <w:r>
        <w:rPr>
          <w:rFonts w:hint="eastAsia" w:ascii="仿宋_GB2312" w:hAnsi="仿宋" w:eastAsia="仿宋_GB2312" w:cs="仿宋_GB2312"/>
          <w:kern w:val="2"/>
          <w:sz w:val="32"/>
          <w:szCs w:val="32"/>
          <w:lang w:val="en-US" w:eastAsia="zh-CN" w:bidi="ar-SA"/>
        </w:rPr>
        <w:t>、</w:t>
      </w:r>
      <w:r>
        <w:rPr>
          <w:rFonts w:hint="default" w:ascii="仿宋_GB2312" w:hAnsi="仿宋" w:eastAsia="仿宋_GB2312" w:cs="仿宋_GB2312"/>
          <w:kern w:val="2"/>
          <w:sz w:val="32"/>
          <w:szCs w:val="32"/>
          <w:lang w:val="en-US" w:eastAsia="zh-CN" w:bidi="ar-SA"/>
        </w:rPr>
        <w:t>灌溉能力/排水能力分布图。</w:t>
      </w:r>
    </w:p>
    <w:p>
      <w:pPr>
        <w:keepNext w:val="0"/>
        <w:keepLines w:val="0"/>
        <w:pageBreakBefore w:val="0"/>
        <w:kinsoku/>
        <w:wordWrap/>
        <w:overflowPunct w:val="0"/>
        <w:topLinePunct w:val="0"/>
        <w:autoSpaceDE/>
        <w:autoSpaceDN/>
        <w:bidi w:val="0"/>
        <w:adjustRightInd/>
        <w:spacing w:line="560" w:lineRule="exact"/>
        <w:ind w:firstLine="640" w:firstLineChars="200"/>
        <w:rPr>
          <w:rFonts w:hint="default" w:ascii="仿宋_GB2312" w:hAnsi="仿宋" w:eastAsia="仿宋_GB2312" w:cs="仿宋_GB2312"/>
          <w:kern w:val="2"/>
          <w:sz w:val="32"/>
          <w:szCs w:val="32"/>
          <w:lang w:val="en-US" w:eastAsia="zh-CN" w:bidi="ar-SA"/>
        </w:rPr>
      </w:pPr>
      <w:r>
        <w:rPr>
          <w:rFonts w:hint="eastAsia" w:ascii="黑体" w:hAnsi="黑体" w:eastAsia="黑体" w:cs="黑体"/>
          <w:b w:val="0"/>
          <w:bCs w:val="0"/>
          <w:kern w:val="2"/>
          <w:sz w:val="32"/>
          <w:szCs w:val="32"/>
          <w:lang w:val="en-US" w:eastAsia="zh-CN" w:bidi="ar-SA"/>
        </w:rPr>
        <w:t>十一</w:t>
      </w:r>
      <w:r>
        <w:rPr>
          <w:rFonts w:hint="eastAsia" w:ascii="黑体" w:hAnsi="黑体" w:eastAsia="黑体" w:cs="黑体"/>
          <w:b w:val="0"/>
          <w:bCs w:val="0"/>
          <w:kern w:val="2"/>
          <w:sz w:val="32"/>
          <w:szCs w:val="32"/>
          <w:lang w:val="zh-CN" w:eastAsia="zh-CN" w:bidi="ar-SA"/>
        </w:rPr>
        <w:t>、</w:t>
      </w:r>
      <w:r>
        <w:rPr>
          <w:rFonts w:hint="eastAsia" w:ascii="黑体" w:hAnsi="黑体" w:eastAsia="黑体" w:cs="黑体"/>
          <w:b w:val="0"/>
          <w:bCs w:val="0"/>
          <w:kern w:val="2"/>
          <w:sz w:val="32"/>
          <w:szCs w:val="32"/>
          <w:lang w:val="en-US" w:eastAsia="zh-CN" w:bidi="ar-SA"/>
        </w:rPr>
        <w:t>农田土壤墒情监测</w:t>
      </w:r>
      <w:r>
        <w:rPr>
          <w:rFonts w:hint="eastAsia" w:ascii="黑体" w:hAnsi="黑体" w:eastAsia="黑体" w:cs="黑体"/>
          <w:b w:val="0"/>
          <w:bCs w:val="0"/>
          <w:kern w:val="2"/>
          <w:sz w:val="32"/>
          <w:szCs w:val="32"/>
          <w:lang w:val="zh-CN" w:eastAsia="zh-CN" w:bidi="ar-SA"/>
        </w:rPr>
        <w:t>项目：</w:t>
      </w:r>
      <w:r>
        <w:rPr>
          <w:rFonts w:hint="eastAsia" w:ascii="仿宋_GB2312" w:hAnsi="仿宋" w:eastAsia="仿宋_GB2312" w:cs="仿宋_GB2312"/>
          <w:kern w:val="2"/>
          <w:sz w:val="32"/>
          <w:szCs w:val="32"/>
          <w:lang w:val="en-US" w:eastAsia="zh-CN" w:bidi="ar-SA"/>
        </w:rPr>
        <w:t>2021年完成实地监测19次，上报信息19期；并我县已开展的六个具有代表性的监测点长期取样进行土壤水分烘干法测定，同时与自动监测数据进行对比，对自动监测数据进行校正，年终完成总结报告。</w:t>
      </w:r>
    </w:p>
    <w:p>
      <w:pPr>
        <w:keepNext w:val="0"/>
        <w:keepLines w:val="0"/>
        <w:pageBreakBefore w:val="0"/>
        <w:widowControl/>
        <w:suppressLineNumbers w:val="0"/>
        <w:kinsoku/>
        <w:wordWrap/>
        <w:topLinePunct w:val="0"/>
        <w:autoSpaceDE/>
        <w:autoSpaceDN/>
        <w:bidi w:val="0"/>
        <w:adjustRightInd/>
        <w:spacing w:line="560" w:lineRule="exact"/>
        <w:ind w:firstLine="640" w:firstLineChars="200"/>
        <w:jc w:val="left"/>
        <w:textAlignment w:val="center"/>
        <w:rPr>
          <w:rFonts w:hint="eastAsia" w:ascii="仿宋_GB2312" w:hAnsi="仿宋" w:eastAsia="仿宋_GB2312" w:cs="仿宋_GB2312"/>
          <w:kern w:val="2"/>
          <w:sz w:val="32"/>
          <w:szCs w:val="32"/>
          <w:lang w:val="en-US" w:eastAsia="zh-CN" w:bidi="ar-SA"/>
        </w:rPr>
      </w:pPr>
      <w:r>
        <w:rPr>
          <w:rFonts w:hint="eastAsia" w:ascii="黑体" w:hAnsi="黑体" w:eastAsia="黑体" w:cs="黑体"/>
          <w:b w:val="0"/>
          <w:bCs w:val="0"/>
          <w:kern w:val="2"/>
          <w:sz w:val="32"/>
          <w:szCs w:val="32"/>
          <w:lang w:val="en-US" w:eastAsia="zh-CN" w:bidi="ar-SA"/>
        </w:rPr>
        <w:t>十二</w:t>
      </w:r>
      <w:r>
        <w:rPr>
          <w:rFonts w:hint="eastAsia" w:ascii="黑体" w:hAnsi="黑体" w:eastAsia="黑体" w:cs="黑体"/>
          <w:b w:val="0"/>
          <w:bCs w:val="0"/>
          <w:kern w:val="2"/>
          <w:sz w:val="32"/>
          <w:szCs w:val="32"/>
          <w:lang w:val="zh-CN" w:eastAsia="zh-CN" w:bidi="ar-SA"/>
        </w:rPr>
        <w:t>、自治区青年拔尖人才项目</w:t>
      </w:r>
      <w:r>
        <w:rPr>
          <w:rFonts w:hint="eastAsia" w:ascii="黑体" w:hAnsi="黑体" w:eastAsia="黑体" w:cs="黑体"/>
          <w:b w:val="0"/>
          <w:bCs w:val="0"/>
          <w:kern w:val="2"/>
          <w:sz w:val="32"/>
          <w:szCs w:val="32"/>
          <w:lang w:val="en-US" w:eastAsia="zh-CN" w:bidi="ar-SA"/>
        </w:rPr>
        <w:t>-海原县藜麦纳米硒肥试验</w:t>
      </w:r>
      <w:r>
        <w:rPr>
          <w:rFonts w:hint="eastAsia" w:ascii="黑体" w:hAnsi="黑体" w:eastAsia="黑体" w:cs="黑体"/>
          <w:b w:val="0"/>
          <w:bCs w:val="0"/>
          <w:kern w:val="2"/>
          <w:sz w:val="32"/>
          <w:szCs w:val="32"/>
          <w:lang w:val="zh-CN" w:eastAsia="zh-CN" w:bidi="ar-SA"/>
        </w:rPr>
        <w:t>：</w:t>
      </w:r>
      <w:r>
        <w:rPr>
          <w:rFonts w:hint="eastAsia" w:ascii="仿宋_GB2312" w:hAnsi="仿宋" w:eastAsia="仿宋_GB2312" w:cs="仿宋_GB2312"/>
          <w:kern w:val="2"/>
          <w:sz w:val="32"/>
          <w:szCs w:val="32"/>
          <w:lang w:val="en-US" w:eastAsia="zh-CN" w:bidi="ar-SA"/>
        </w:rPr>
        <w:t>完成藜麦纳米硒肥试验一项，试验设M1(常规施肥)、M2(亩施纳米硒肥7.5kg)、M3(亩施纳米硒肥10kg)、M4(亩施纳米硒肥12.5kg)、M5(亩施纳米硒肥15kg)、M6(亩施纳米硒肥17.5kg)、M7(亩施纳米硒肥20kg)共7个处理；完成藜麦样品硒形态检测。</w:t>
      </w:r>
    </w:p>
    <w:sectPr>
      <w:pgSz w:w="11906" w:h="16838"/>
      <w:pgMar w:top="1814" w:right="1474" w:bottom="147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F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C57E2"/>
    <w:rsid w:val="00131E20"/>
    <w:rsid w:val="00237161"/>
    <w:rsid w:val="03B41938"/>
    <w:rsid w:val="04415017"/>
    <w:rsid w:val="06105F8F"/>
    <w:rsid w:val="09F563EC"/>
    <w:rsid w:val="0AE22318"/>
    <w:rsid w:val="0C2D6440"/>
    <w:rsid w:val="12A05296"/>
    <w:rsid w:val="159630A2"/>
    <w:rsid w:val="176C7FBE"/>
    <w:rsid w:val="181F1A62"/>
    <w:rsid w:val="1B42749D"/>
    <w:rsid w:val="1BBD6594"/>
    <w:rsid w:val="1DDF130D"/>
    <w:rsid w:val="27696164"/>
    <w:rsid w:val="27F31D8F"/>
    <w:rsid w:val="28B36E51"/>
    <w:rsid w:val="2B27151F"/>
    <w:rsid w:val="305652AD"/>
    <w:rsid w:val="30D66819"/>
    <w:rsid w:val="30E8472E"/>
    <w:rsid w:val="34A92354"/>
    <w:rsid w:val="3A4C57E2"/>
    <w:rsid w:val="3B111F05"/>
    <w:rsid w:val="3FFE57EC"/>
    <w:rsid w:val="40F7482D"/>
    <w:rsid w:val="42110AE3"/>
    <w:rsid w:val="42C7609C"/>
    <w:rsid w:val="48E3260D"/>
    <w:rsid w:val="49BF254C"/>
    <w:rsid w:val="4BED19E7"/>
    <w:rsid w:val="4FFA0350"/>
    <w:rsid w:val="56202C9C"/>
    <w:rsid w:val="59D060CC"/>
    <w:rsid w:val="5D227519"/>
    <w:rsid w:val="5F6949D7"/>
    <w:rsid w:val="60CF030F"/>
    <w:rsid w:val="62017D1B"/>
    <w:rsid w:val="69595AEB"/>
    <w:rsid w:val="733B0F82"/>
    <w:rsid w:val="73D16339"/>
    <w:rsid w:val="750F7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Normal Indent"/>
    <w:basedOn w:val="1"/>
    <w:qFormat/>
    <w:uiPriority w:val="0"/>
    <w:pPr>
      <w:adjustRightInd/>
      <w:spacing w:line="300" w:lineRule="auto"/>
      <w:ind w:firstLine="420"/>
      <w:textAlignment w:val="auto"/>
    </w:pPr>
    <w:rPr>
      <w:kern w:val="2"/>
      <w:sz w:val="24"/>
    </w:rPr>
  </w:style>
  <w:style w:type="paragraph" w:styleId="4">
    <w:name w:val="Body Text"/>
    <w:basedOn w:val="1"/>
    <w:next w:val="1"/>
    <w:qFormat/>
    <w:uiPriority w:val="0"/>
    <w:pPr>
      <w:spacing w:after="120"/>
    </w:pPr>
    <w:rPr>
      <w:szCs w:val="20"/>
    </w:rPr>
  </w:style>
  <w:style w:type="paragraph" w:styleId="5">
    <w:name w:val="Body Text Indent"/>
    <w:basedOn w:val="1"/>
    <w:link w:val="12"/>
    <w:qFormat/>
    <w:uiPriority w:val="0"/>
    <w:pPr>
      <w:ind w:firstLine="643" w:firstLineChars="200"/>
    </w:pPr>
    <w:rPr>
      <w:rFonts w:ascii="黑体" w:hAnsi="仿宋" w:eastAsia="黑体"/>
      <w:b/>
      <w:szCs w:val="32"/>
    </w:rPr>
  </w:style>
  <w:style w:type="paragraph" w:styleId="6">
    <w:name w:val="Body Text First Indent"/>
    <w:basedOn w:val="4"/>
    <w:qFormat/>
    <w:uiPriority w:val="0"/>
    <w:pPr>
      <w:ind w:firstLine="420" w:firstLineChars="100"/>
    </w:pPr>
  </w:style>
  <w:style w:type="paragraph" w:styleId="7">
    <w:name w:val="Body Text First Indent 2"/>
    <w:basedOn w:val="5"/>
    <w:link w:val="13"/>
    <w:qFormat/>
    <w:uiPriority w:val="0"/>
    <w:pPr>
      <w:spacing w:after="120"/>
      <w:ind w:left="200" w:leftChars="200" w:firstLine="420" w:firstLineChars="200"/>
    </w:pPr>
    <w:rPr>
      <w:rFonts w:ascii="Times New Roman" w:cs="Times New Roman"/>
    </w:rPr>
  </w:style>
  <w:style w:type="paragraph" w:customStyle="1" w:styleId="10">
    <w:name w:val="reader-word-layer reader-word-s1-10"/>
    <w:basedOn w:val="1"/>
    <w:qFormat/>
    <w:uiPriority w:val="99"/>
    <w:pPr>
      <w:widowControl/>
      <w:spacing w:before="100" w:beforeAutospacing="1" w:after="100" w:afterAutospacing="1"/>
      <w:jc w:val="left"/>
    </w:pPr>
    <w:rPr>
      <w:rFonts w:ascii="宋体" w:hAnsi="宋体" w:cs="宋体"/>
      <w:kern w:val="0"/>
      <w:sz w:val="24"/>
    </w:rPr>
  </w:style>
  <w:style w:type="character" w:customStyle="1" w:styleId="11">
    <w:name w:val="UserStyle_0"/>
    <w:qFormat/>
    <w:uiPriority w:val="0"/>
    <w:rPr>
      <w:rFonts w:ascii="Calibri" w:hAnsi="Calibri" w:eastAsia="宋体" w:cs="Times New Roman"/>
    </w:rPr>
  </w:style>
  <w:style w:type="character" w:customStyle="1" w:styleId="12">
    <w:name w:val="正文文本缩进 Char"/>
    <w:basedOn w:val="9"/>
    <w:link w:val="5"/>
    <w:qFormat/>
    <w:uiPriority w:val="0"/>
    <w:rPr>
      <w:rFonts w:hint="default" w:ascii="Times New Roman" w:hAnsi="Times New Roman" w:eastAsia="宋体" w:cs="Times New Roman"/>
      <w:szCs w:val="21"/>
    </w:rPr>
  </w:style>
  <w:style w:type="character" w:customStyle="1" w:styleId="13">
    <w:name w:val="正文首行缩进 2 Char"/>
    <w:basedOn w:val="12"/>
    <w:link w:val="7"/>
    <w:qFormat/>
    <w:uiPriority w:val="0"/>
    <w:rPr>
      <w:rFonts w:hint="default"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2019-11-08T08:56:00Z</dcterms:created>
  <dc:creator>Administrator</dc:creator>
  <cp:lastModifiedBy>Administrator</cp:lastModifiedBy>
  <cp:lastPrinted>2022-01-18T01:02:00Z</cp:lastPrinted>
  <dcterms:modified xsi:type="dcterms:W3CDTF">2022-01-18T06:41:26Z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51F93F488FFC46199EE2CD10D2FBBC67</vt:lpwstr>
  </property>
</Properties>
</file>