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关于参与全县自建房安全鉴定和维修加固服务企业名单的公示</w:t>
      </w:r>
    </w:p>
    <w:p>
      <w:pPr>
        <w:pStyle w:val="2"/>
        <w:keepNext w:val="0"/>
        <w:keepLines w:val="0"/>
        <w:pageBreakBefore w:val="0"/>
        <w:widowControl w:val="0"/>
        <w:kinsoku/>
        <w:wordWrap/>
        <w:overflowPunct/>
        <w:topLinePunct w:val="0"/>
        <w:autoSpaceDE/>
        <w:autoSpaceDN/>
        <w:bidi w:val="0"/>
        <w:adjustRightInd w:val="0"/>
        <w:snapToGrid/>
        <w:spacing w:after="0" w:line="240" w:lineRule="exact"/>
        <w:ind w:left="0" w:leftChars="0" w:right="0" w:rightChars="0" w:firstLine="0" w:firstLineChars="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深入贯彻落实习近平总书记关于湖南长沙自建房倒塌事故重要指示批示精神，扎实推进国务院关于安全生产工作有关部署要求，全面落实全区自建房安全专项整治的工作目标任务，按照《关于进一步组织动员专业技术力量参与自建房安全专项整治工作的通知》（</w:t>
      </w:r>
      <w:r>
        <w:rPr>
          <w:rFonts w:hint="eastAsia" w:ascii="Times New Roman" w:hAnsi="Times New Roman" w:eastAsia="仿宋_GB2312" w:cs="仿宋_GB2312"/>
          <w:color w:val="auto"/>
          <w:sz w:val="32"/>
          <w:szCs w:val="32"/>
        </w:rPr>
        <w:t>宁</w:t>
      </w:r>
      <w:r>
        <w:rPr>
          <w:rFonts w:hint="eastAsia" w:ascii="Times New Roman" w:hAnsi="Times New Roman" w:eastAsia="仿宋_GB2312" w:cs="仿宋_GB2312"/>
          <w:color w:val="auto"/>
          <w:sz w:val="32"/>
          <w:szCs w:val="32"/>
          <w:lang w:eastAsia="zh-CN"/>
        </w:rPr>
        <w:t>（建）建发</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24</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40</w:t>
      </w:r>
      <w:r>
        <w:rPr>
          <w:rFonts w:hint="eastAsia" w:ascii="Times New Roman" w:hAnsi="Times New Roman" w:eastAsia="仿宋_GB2312" w:cs="仿宋_GB2312"/>
          <w:color w:val="auto"/>
          <w:sz w:val="32"/>
          <w:szCs w:val="32"/>
        </w:rPr>
        <w:t>号</w:t>
      </w:r>
      <w:r>
        <w:rPr>
          <w:rFonts w:hint="eastAsia" w:ascii="Times New Roman" w:hAnsi="Times New Roman" w:eastAsia="仿宋_GB2312" w:cs="仿宋_GB2312"/>
          <w:sz w:val="32"/>
          <w:szCs w:val="32"/>
          <w:lang w:val="en-US" w:eastAsia="zh-CN"/>
        </w:rPr>
        <w:t>）文件精神，我县积极动员社会专业技术力量开展全县自建房安全鉴定服务志愿活动，为做好正向激励，鼓励建筑企业积极</w:t>
      </w:r>
      <w:bookmarkStart w:id="0" w:name="_GoBack"/>
      <w:bookmarkEnd w:id="0"/>
      <w:r>
        <w:rPr>
          <w:rFonts w:hint="eastAsia" w:ascii="Times New Roman" w:hAnsi="Times New Roman" w:eastAsia="仿宋_GB2312" w:cs="仿宋_GB2312"/>
          <w:sz w:val="32"/>
          <w:szCs w:val="32"/>
          <w:lang w:val="en-US" w:eastAsia="zh-CN"/>
        </w:rPr>
        <w:t>投身参与自建房专项整治，现将宁夏六建建设工程有限公司等65家</w:t>
      </w:r>
      <w:r>
        <w:rPr>
          <w:rFonts w:hint="eastAsia" w:ascii="Times New Roman" w:hAnsi="Times New Roman" w:eastAsia="仿宋_GB2312" w:cs="仿宋_GB2312"/>
          <w:color w:val="000000"/>
          <w:kern w:val="0"/>
          <w:sz w:val="32"/>
          <w:szCs w:val="32"/>
          <w:lang w:val="en-US" w:eastAsia="zh-CN" w:bidi="ar"/>
        </w:rPr>
        <w:t>参与自建房安全鉴定工作的企业和宁夏中泰建设发展有限公司等24家参与自建房维修加固的</w:t>
      </w:r>
      <w:r>
        <w:rPr>
          <w:rFonts w:hint="eastAsia" w:ascii="Times New Roman" w:hAnsi="Times New Roman" w:eastAsia="仿宋_GB2312" w:cs="仿宋_GB2312"/>
          <w:sz w:val="32"/>
          <w:szCs w:val="32"/>
          <w:lang w:val="en-US" w:eastAsia="zh-CN"/>
        </w:rPr>
        <w:t>企业予以公示。</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附件：1.海原县参与自建房安全鉴定服务企业名单</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1600" w:firstLineChars="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2"/>
          <w:sz w:val="32"/>
          <w:szCs w:val="32"/>
          <w:lang w:val="en-US" w:eastAsia="zh-CN" w:bidi="ar-SA"/>
        </w:rPr>
        <w:t>海原县参与自建房维修加固服务企业名单</w:t>
      </w:r>
    </w:p>
    <w:p>
      <w:pPr>
        <w:pStyle w:val="6"/>
        <w:keepNext w:val="0"/>
        <w:keepLines w:val="0"/>
        <w:pageBreakBefore w:val="0"/>
        <w:widowControl w:val="0"/>
        <w:kinsoku/>
        <w:wordWrap/>
        <w:overflowPunct/>
        <w:topLinePunct w:val="0"/>
        <w:autoSpaceDE/>
        <w:autoSpaceDN/>
        <w:bidi w:val="0"/>
        <w:adjustRightInd w:val="0"/>
        <w:spacing w:line="560" w:lineRule="exact"/>
        <w:ind w:left="0" w:leftChars="0" w:right="0" w:rightChars="0" w:firstLine="3200" w:firstLineChars="10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黑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黑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黑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黑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黑体" w:cs="Times New Roman"/>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val="0"/>
        <w:spacing w:line="540" w:lineRule="exact"/>
        <w:ind w:right="0" w:right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w:t>
      </w:r>
      <w:r>
        <w:rPr>
          <w:rFonts w:hint="eastAsia" w:ascii="Times New Roman" w:hAnsi="Times New Roman" w:eastAsia="仿宋_GB2312" w:cs="Times New Roman"/>
          <w:color w:val="auto"/>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方正小标宋" w:cs="Times New Roman"/>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海原县参与自建房安全鉴定服务企业名单</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0000FF"/>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宁夏六建建设工程有限公司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ab/>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宁夏联星建设工程有限公司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ab/>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宁夏中亿鸿建设工程有限公司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宁夏方博建设工程有限公司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ab/>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宁夏广虹建设发展有限公司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ab/>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宁夏中北建设有限公司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宁夏银元建筑工程有限公司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 xml:space="preserve">宁夏中砥建设工程有限公司  </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ab/>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宁夏港佰建设工程有限公司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宁夏大垣建筑工程有限公司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宁夏建新建筑安装工程有限公司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宁夏博思益建设工程有限公司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宁夏弘业建设工程有限公司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宁夏吉恒建设工程有限责任公司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宁夏恒建建设工程有限公司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宁夏森昊绿化有限公司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宁夏国墅建设工程有限公司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宁夏凯迪建设工程有限公司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宁夏佰耀建设工程有限公司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宁夏振通建设工程有限公司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宁夏中岩基业建设有限公司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宁夏诚业建设工程有限公司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中梓建设发展有限公司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宁夏丰泰建信实业发展有限公司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宁夏中畅恒基建设工程有限公司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宁夏筑森建筑有限公司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宁夏创兴诚业建筑工程有限公司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宁夏大华建工集团有限公司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29</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宁夏振华建设工程有限公司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宁夏金叶盛绿化有限公司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宁夏恒楷仑建设工程有限公司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宁夏善泽建设工程有限公司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宁夏兴晟泽建设工程有限公司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宁夏江鸣建设工程有限公司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宁夏海和天建筑工程有限公司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宁夏佰纳建设工程有限公司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宁夏晟源达工程有限公司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宁夏川诺达建筑工程有限公司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39</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 xml:space="preserve">宁夏瑞辰建筑工程有限公司 </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宁夏兴宁宏达建筑安装工程有限公司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1.宁夏同泽工程管理咨询有限公司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2.中海景建设集团有限公司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43</w:t>
      </w:r>
      <w:r>
        <w:rPr>
          <w:rFonts w:hint="default" w:ascii="Times New Roman" w:hAnsi="Times New Roman" w:eastAsia="仿宋_GB2312" w:cs="Times New Roman"/>
          <w:color w:val="auto"/>
          <w:sz w:val="32"/>
          <w:szCs w:val="32"/>
          <w:lang w:val="en-US" w:eastAsia="zh-CN"/>
        </w:rPr>
        <w:t>.宁夏丰隆建设工程有限责任公司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44</w:t>
      </w:r>
      <w:r>
        <w:rPr>
          <w:rFonts w:hint="default" w:ascii="Times New Roman" w:hAnsi="Times New Roman" w:eastAsia="仿宋_GB2312" w:cs="Times New Roman"/>
          <w:color w:val="auto"/>
          <w:sz w:val="32"/>
          <w:szCs w:val="32"/>
          <w:lang w:val="en-US" w:eastAsia="zh-CN"/>
        </w:rPr>
        <w:t>.宁夏佰能建筑工程有限公司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.宁夏海喇嘟建设工程有限公司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lang w:val="en-US" w:eastAsia="zh-CN"/>
        </w:rPr>
        <w:t>.宁夏瑞辉建筑工程有限公司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47</w:t>
      </w:r>
      <w:r>
        <w:rPr>
          <w:rFonts w:hint="default" w:ascii="Times New Roman" w:hAnsi="Times New Roman" w:eastAsia="仿宋_GB2312" w:cs="Times New Roman"/>
          <w:color w:val="auto"/>
          <w:sz w:val="32"/>
          <w:szCs w:val="32"/>
          <w:lang w:val="en-US" w:eastAsia="zh-CN"/>
        </w:rPr>
        <w:t>.宁夏棣通建设有限公司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48</w:t>
      </w:r>
      <w:r>
        <w:rPr>
          <w:rFonts w:hint="default" w:ascii="Times New Roman" w:hAnsi="Times New Roman" w:eastAsia="仿宋_GB2312" w:cs="Times New Roman"/>
          <w:color w:val="auto"/>
          <w:sz w:val="32"/>
          <w:szCs w:val="32"/>
          <w:lang w:val="en-US" w:eastAsia="zh-CN"/>
        </w:rPr>
        <w:t>.宁夏中实建设有限公司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49</w:t>
      </w:r>
      <w:r>
        <w:rPr>
          <w:rFonts w:hint="default" w:ascii="Times New Roman" w:hAnsi="Times New Roman" w:eastAsia="仿宋_GB2312" w:cs="Times New Roman"/>
          <w:color w:val="auto"/>
          <w:sz w:val="32"/>
          <w:szCs w:val="32"/>
          <w:lang w:val="en-US" w:eastAsia="zh-CN"/>
        </w:rPr>
        <w:t>.宁夏远腾建设工程有限公司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val="en-US" w:eastAsia="zh-CN"/>
        </w:rPr>
        <w:t>.宁夏拱业建设工程有限公司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51</w:t>
      </w:r>
      <w:r>
        <w:rPr>
          <w:rFonts w:hint="default" w:ascii="Times New Roman" w:hAnsi="Times New Roman" w:eastAsia="仿宋_GB2312" w:cs="Times New Roman"/>
          <w:color w:val="auto"/>
          <w:sz w:val="32"/>
          <w:szCs w:val="32"/>
          <w:lang w:val="en-US" w:eastAsia="zh-CN"/>
        </w:rPr>
        <w:t>.宁夏筑恒建设工程有限公司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52</w:t>
      </w:r>
      <w:r>
        <w:rPr>
          <w:rFonts w:hint="default" w:ascii="Times New Roman" w:hAnsi="Times New Roman" w:eastAsia="仿宋_GB2312" w:cs="Times New Roman"/>
          <w:color w:val="auto"/>
          <w:sz w:val="32"/>
          <w:szCs w:val="32"/>
          <w:lang w:val="en-US" w:eastAsia="zh-CN"/>
        </w:rPr>
        <w:t>.宁夏鸿禾建设工程有限公司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53</w:t>
      </w:r>
      <w:r>
        <w:rPr>
          <w:rFonts w:hint="default" w:ascii="Times New Roman" w:hAnsi="Times New Roman" w:eastAsia="仿宋_GB2312" w:cs="Times New Roman"/>
          <w:color w:val="auto"/>
          <w:sz w:val="32"/>
          <w:szCs w:val="32"/>
          <w:lang w:val="en-US" w:eastAsia="zh-CN"/>
        </w:rPr>
        <w:t>.宁夏友科建筑有限公司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54</w:t>
      </w:r>
      <w:r>
        <w:rPr>
          <w:rFonts w:hint="default" w:ascii="Times New Roman" w:hAnsi="Times New Roman" w:eastAsia="仿宋_GB2312" w:cs="Times New Roman"/>
          <w:color w:val="auto"/>
          <w:sz w:val="32"/>
          <w:szCs w:val="32"/>
          <w:lang w:val="en-US" w:eastAsia="zh-CN"/>
        </w:rPr>
        <w:t>.宁夏熙铭建设工程有限公司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55</w:t>
      </w:r>
      <w:r>
        <w:rPr>
          <w:rFonts w:hint="default" w:ascii="Times New Roman" w:hAnsi="Times New Roman" w:eastAsia="仿宋_GB2312" w:cs="Times New Roman"/>
          <w:color w:val="auto"/>
          <w:sz w:val="32"/>
          <w:szCs w:val="32"/>
          <w:lang w:val="en-US" w:eastAsia="zh-CN"/>
        </w:rPr>
        <w:t>.宁夏新兴建筑有限责任公司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lang w:val="en-US" w:eastAsia="zh-CN"/>
        </w:rPr>
        <w:t>.宁夏诚泰建设工程有限公司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57</w:t>
      </w:r>
      <w:r>
        <w:rPr>
          <w:rFonts w:hint="default" w:ascii="Times New Roman" w:hAnsi="Times New Roman" w:eastAsia="仿宋_GB2312" w:cs="Times New Roman"/>
          <w:color w:val="auto"/>
          <w:sz w:val="32"/>
          <w:szCs w:val="32"/>
          <w:lang w:val="en-US" w:eastAsia="zh-CN"/>
        </w:rPr>
        <w:t>.宁夏兴睿建设工程有限公司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58</w:t>
      </w:r>
      <w:r>
        <w:rPr>
          <w:rFonts w:hint="default" w:ascii="Times New Roman" w:hAnsi="Times New Roman" w:eastAsia="仿宋_GB2312" w:cs="Times New Roman"/>
          <w:color w:val="auto"/>
          <w:sz w:val="32"/>
          <w:szCs w:val="32"/>
          <w:lang w:val="en-US" w:eastAsia="zh-CN"/>
        </w:rPr>
        <w:t>.宁夏邦晟建设工程有限公司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59</w:t>
      </w:r>
      <w:r>
        <w:rPr>
          <w:rFonts w:hint="default" w:ascii="Times New Roman" w:hAnsi="Times New Roman" w:eastAsia="仿宋_GB2312" w:cs="Times New Roman"/>
          <w:color w:val="auto"/>
          <w:sz w:val="32"/>
          <w:szCs w:val="32"/>
          <w:lang w:val="en-US" w:eastAsia="zh-CN"/>
        </w:rPr>
        <w:t>.宁夏金成建设工程有限公司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lang w:val="en-US" w:eastAsia="zh-CN"/>
        </w:rPr>
        <w:t>.宁夏华旌建设工程有限公司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61</w:t>
      </w:r>
      <w:r>
        <w:rPr>
          <w:rFonts w:hint="default" w:ascii="Times New Roman" w:hAnsi="Times New Roman" w:eastAsia="仿宋_GB2312" w:cs="Times New Roman"/>
          <w:color w:val="auto"/>
          <w:sz w:val="32"/>
          <w:szCs w:val="32"/>
          <w:lang w:val="en-US" w:eastAsia="zh-CN"/>
        </w:rPr>
        <w:t>.宁夏锦兴建设集团有限公司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62</w:t>
      </w:r>
      <w:r>
        <w:rPr>
          <w:rFonts w:hint="default" w:ascii="Times New Roman" w:hAnsi="Times New Roman" w:eastAsia="仿宋_GB2312" w:cs="Times New Roman"/>
          <w:color w:val="auto"/>
          <w:sz w:val="32"/>
          <w:szCs w:val="32"/>
          <w:lang w:val="en-US" w:eastAsia="zh-CN"/>
        </w:rPr>
        <w:t>.宁夏峰磐建设有限责任公司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63</w:t>
      </w:r>
      <w:r>
        <w:rPr>
          <w:rFonts w:hint="default" w:ascii="Times New Roman" w:hAnsi="Times New Roman" w:eastAsia="仿宋_GB2312" w:cs="Times New Roman"/>
          <w:color w:val="auto"/>
          <w:sz w:val="32"/>
          <w:szCs w:val="32"/>
          <w:lang w:val="en-US" w:eastAsia="zh-CN"/>
        </w:rPr>
        <w:t>.宁夏海兴建设集团有限公司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64</w:t>
      </w:r>
      <w:r>
        <w:rPr>
          <w:rFonts w:hint="default" w:ascii="Times New Roman" w:hAnsi="Times New Roman" w:eastAsia="仿宋_GB2312" w:cs="Times New Roman"/>
          <w:color w:val="auto"/>
          <w:sz w:val="32"/>
          <w:szCs w:val="32"/>
          <w:lang w:val="en-US" w:eastAsia="zh-CN"/>
        </w:rPr>
        <w:t>.宁夏鹏程信建筑有限公司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left="640" w:leftChars="200" w:right="0" w:rightChars="0" w:firstLine="0" w:firstLineChars="0"/>
        <w:jc w:val="left"/>
        <w:textAlignment w:val="auto"/>
        <w:outlineLvl w:val="9"/>
        <w:rPr>
          <w:rFonts w:hint="default" w:ascii="Times New Roman" w:hAnsi="Times New Roman" w:eastAsia="仿宋_GB2312" w:cs="Times New Roman"/>
          <w:color w:val="auto"/>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仿宋_GB2312" w:cs="Times New Roman"/>
          <w:color w:val="auto"/>
          <w:sz w:val="32"/>
          <w:szCs w:val="32"/>
          <w:lang w:val="en-US" w:eastAsia="zh-CN"/>
        </w:rPr>
        <w:t>65</w:t>
      </w:r>
      <w:r>
        <w:rPr>
          <w:rFonts w:hint="default" w:ascii="Times New Roman" w:hAnsi="Times New Roman" w:eastAsia="仿宋_GB2312" w:cs="Times New Roman"/>
          <w:color w:val="auto"/>
          <w:sz w:val="32"/>
          <w:szCs w:val="32"/>
          <w:lang w:val="en-US" w:eastAsia="zh-CN"/>
        </w:rPr>
        <w:t>.宁夏嘉骅建筑工程有限公司</w:t>
      </w:r>
    </w:p>
    <w:p>
      <w:pPr>
        <w:pStyle w:val="6"/>
        <w:keepNext w:val="0"/>
        <w:keepLines w:val="0"/>
        <w:pageBreakBefore w:val="0"/>
        <w:widowControl w:val="0"/>
        <w:kinsoku/>
        <w:wordWrap/>
        <w:overflowPunct/>
        <w:topLinePunct w:val="0"/>
        <w:autoSpaceDE/>
        <w:autoSpaceDN/>
        <w:bidi w:val="0"/>
        <w:adjustRightInd/>
        <w:snapToGrid w:val="0"/>
        <w:spacing w:line="540" w:lineRule="exact"/>
        <w:ind w:right="0" w:right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2：</w:t>
      </w: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方正小标宋_GBK" w:hAnsi="方正小标宋_GBK" w:eastAsia="方正小标宋_GBK" w:cs="方正小标宋_GBK"/>
          <w:spacing w:val="0"/>
          <w:kern w:val="2"/>
          <w:sz w:val="44"/>
          <w:szCs w:val="44"/>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pacing w:val="0"/>
          <w:kern w:val="2"/>
          <w:sz w:val="44"/>
          <w:szCs w:val="44"/>
          <w:lang w:val="en-US" w:eastAsia="zh-CN" w:bidi="ar-SA"/>
        </w:rPr>
      </w:pPr>
      <w:r>
        <w:rPr>
          <w:rFonts w:hint="eastAsia" w:ascii="方正小标宋简体" w:hAnsi="方正小标宋简体" w:eastAsia="方正小标宋简体" w:cs="方正小标宋简体"/>
          <w:spacing w:val="0"/>
          <w:kern w:val="2"/>
          <w:sz w:val="44"/>
          <w:szCs w:val="44"/>
          <w:lang w:val="en-US" w:eastAsia="zh-CN" w:bidi="ar-SA"/>
        </w:rPr>
        <w:t>海原县参与自建房维修加固服务企业名单</w:t>
      </w: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72" w:firstLineChars="200"/>
        <w:jc w:val="both"/>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7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1.宁夏中泰建设发展有限公司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2.宁夏建智恒建设工程有限公司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3.宁夏长鼎建设工程有限公司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4.宁夏筑厦建设工程有限公司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5.宁夏熙铭建设工程有限公司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6.宁夏飞鸟建筑工程有限公司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7.宁夏恒建建设工程有限公司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8.宁夏港佰建设工程有限公司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9.宁夏锦霖景观建设工程有限公司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10.宁夏昊泽建筑工程有限公司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11.宁夏嘉瑞泽建设工程有限公司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12.宁夏国环生态科技有限公司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13.宁夏环保集团有限责任公司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14.宁夏银江建设工程有限公司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15.宁夏北筑交通工程有限公司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16.宁夏蓝拓建设工程有限公司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17.宁夏拱业建设工程有限公司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18.宁夏远腾建设工程有限公司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19.宁夏恒远晟建筑工程有限公司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20.宁夏昶安建设发展有限公司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21.宁夏华祯建设发展有限公司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22.宁夏正川达建筑工程有限公司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23.宁夏远恒建设工程有限公司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24.宁夏庆邦建设工程有限公司</w:t>
      </w: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640" w:leftChars="20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小标宋">
    <w:altName w:val="宋体"/>
    <w:panose1 w:val="02000000000000000000"/>
    <w:charset w:val="86"/>
    <w:family w:val="auto"/>
    <w:pitch w:val="default"/>
    <w:sig w:usb0="00000000" w:usb1="00000000" w:usb2="00080016" w:usb3="00000000" w:csb0="00040001" w:csb1="00000000"/>
  </w:font>
  <w:font w:name="方正兰亭中黑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兰亭超细黑简体">
    <w:panose1 w:val="02000000000000000000"/>
    <w:charset w:val="86"/>
    <w:family w:val="auto"/>
    <w:pitch w:val="default"/>
    <w:sig w:usb0="A00002BF" w:usb1="184F6CFA" w:usb2="00000012" w:usb3="00000000" w:csb0="00040001" w:csb1="00000000"/>
  </w:font>
  <w:font w:name="t">
    <w:altName w:val="汉仪旗黑-105简"/>
    <w:panose1 w:val="00000000000000000000"/>
    <w:charset w:val="00"/>
    <w:family w:val="auto"/>
    <w:pitch w:val="default"/>
    <w:sig w:usb0="00000000" w:usb1="00000000" w:usb2="00000000" w:usb3="00000000" w:csb0="00000000" w:csb1="00000000"/>
  </w:font>
  <w:font w:name="汉仪旗黑-105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NjFiMTY1MzJmNTE1ZWRmNDEwYWFmOTAxNzE5ZGEifQ=="/>
  </w:docVars>
  <w:rsids>
    <w:rsidRoot w:val="00000000"/>
    <w:rsid w:val="02D12957"/>
    <w:rsid w:val="07B74811"/>
    <w:rsid w:val="1E0A5E0B"/>
    <w:rsid w:val="1FFEB45D"/>
    <w:rsid w:val="209123A9"/>
    <w:rsid w:val="2FFF59CD"/>
    <w:rsid w:val="381805E2"/>
    <w:rsid w:val="3CBF10E8"/>
    <w:rsid w:val="3CD9410C"/>
    <w:rsid w:val="3DC75767"/>
    <w:rsid w:val="3EBE185E"/>
    <w:rsid w:val="4F68BE8F"/>
    <w:rsid w:val="4FEF29E2"/>
    <w:rsid w:val="537FCD9F"/>
    <w:rsid w:val="574868BE"/>
    <w:rsid w:val="5DAFD9C6"/>
    <w:rsid w:val="63E73C8A"/>
    <w:rsid w:val="69031FAF"/>
    <w:rsid w:val="6DA85B37"/>
    <w:rsid w:val="70BE7D95"/>
    <w:rsid w:val="71062231"/>
    <w:rsid w:val="73BD3F25"/>
    <w:rsid w:val="7F77DC4F"/>
    <w:rsid w:val="7FFC2600"/>
    <w:rsid w:val="8DDFFC95"/>
    <w:rsid w:val="9F60C89B"/>
    <w:rsid w:val="ABFFFE57"/>
    <w:rsid w:val="BBE7EA9F"/>
    <w:rsid w:val="DCADCC18"/>
    <w:rsid w:val="DFFF8407"/>
    <w:rsid w:val="ED5DC26C"/>
    <w:rsid w:val="F3FE17D8"/>
    <w:rsid w:val="F75A8170"/>
    <w:rsid w:val="FDFFA7B1"/>
    <w:rsid w:val="FEFFE23B"/>
    <w:rsid w:val="FFDACF79"/>
    <w:rsid w:val="FFDAFA6A"/>
    <w:rsid w:val="FFFFC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cs="仿宋_GB2312" w:asciiTheme="minorHAnsi" w:hAnsiTheme="minorHAnsi"/>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szCs w:val="20"/>
    </w:rPr>
  </w:style>
  <w:style w:type="paragraph" w:styleId="3">
    <w:name w:val="Body Text Indent"/>
    <w:basedOn w:val="1"/>
    <w:unhideWhenUsed/>
    <w:qFormat/>
    <w:uiPriority w:val="99"/>
    <w:pPr>
      <w:spacing w:after="120"/>
      <w:ind w:left="420" w:leftChars="200"/>
    </w:pPr>
  </w:style>
  <w:style w:type="paragraph" w:styleId="4">
    <w:name w:val="Body Text Indent 2"/>
    <w:basedOn w:val="1"/>
    <w:next w:val="5"/>
    <w:qFormat/>
    <w:uiPriority w:val="0"/>
    <w:pPr>
      <w:spacing w:line="360" w:lineRule="auto"/>
      <w:ind w:firstLine="1004" w:firstLineChars="200"/>
    </w:pPr>
  </w:style>
  <w:style w:type="paragraph" w:customStyle="1" w:styleId="5">
    <w:name w:val="样式 样式 样式 样式 小四 行距: 1.5 倍行距 + 首行缩进:  2 字符 + 首行缩进:  2 字符 + 首行缩进:  ..."/>
    <w:basedOn w:val="1"/>
    <w:qFormat/>
    <w:uiPriority w:val="0"/>
    <w:pPr>
      <w:snapToGrid w:val="0"/>
      <w:spacing w:line="360" w:lineRule="auto"/>
      <w:ind w:firstLine="592" w:firstLineChars="200"/>
    </w:pPr>
    <w:rPr>
      <w:rFonts w:cs="宋体"/>
      <w:spacing w:val="8"/>
      <w:sz w:val="24"/>
      <w:szCs w:val="20"/>
    </w:rPr>
  </w:style>
  <w:style w:type="paragraph" w:styleId="6">
    <w:name w:val="footer"/>
    <w:basedOn w:val="1"/>
    <w:qFormat/>
    <w:uiPriority w:val="0"/>
    <w:pPr>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heading"/>
    <w:basedOn w:val="1"/>
    <w:next w:val="9"/>
    <w:qFormat/>
    <w:uiPriority w:val="0"/>
    <w:pPr>
      <w:widowControl w:val="0"/>
      <w:jc w:val="both"/>
    </w:pPr>
    <w:rPr>
      <w:rFonts w:ascii="Tahoma" w:hAnsi="Tahoma" w:eastAsia="仿宋_GB2312" w:cs="Tahoma"/>
      <w:kern w:val="2"/>
      <w:sz w:val="21"/>
      <w:szCs w:val="21"/>
      <w:lang w:val="en-US" w:eastAsia="zh-CN" w:bidi="ar-SA"/>
    </w:rPr>
  </w:style>
  <w:style w:type="paragraph" w:styleId="9">
    <w:name w:val="index 1"/>
    <w:basedOn w:val="1"/>
    <w:next w:val="1"/>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12">
    <w:name w:val="样式 样式 (中文) 仿宋_GB2312 四号 黑色 首行缩进:  0.96 厘米 行距: 最小值 25 磅 + (中文) 宋体..."/>
    <w:basedOn w:val="1"/>
    <w:qFormat/>
    <w:uiPriority w:val="0"/>
    <w:pPr>
      <w:spacing w:line="480" w:lineRule="atLeast"/>
      <w:ind w:firstLine="482"/>
    </w:pPr>
    <w:rPr>
      <w:rFonts w:hAnsi="宋体" w:cs="宋体"/>
      <w:color w:val="00000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671</Words>
  <Characters>721</Characters>
  <Lines>0</Lines>
  <Paragraphs>0</Paragraphs>
  <TotalTime>0</TotalTime>
  <ScaleCrop>false</ScaleCrop>
  <LinksUpToDate>false</LinksUpToDate>
  <CharactersWithSpaces>763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2024-12-10T10:56:00Z</dcterms:created>
  <dc:creator>Administrator</dc:creator>
  <cp:lastModifiedBy>LONG</cp:lastModifiedBy>
  <cp:lastPrinted>2025-07-08T08:46:00Z</cp:lastPrinted>
  <dcterms:modified xsi:type="dcterms:W3CDTF">2025-09-02T17:16:15Z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5EE854D1D16A4C409CCECC04716141B0_13</vt:lpwstr>
  </property>
  <property fmtid="{D5CDD505-2E9C-101B-9397-08002B2CF9AE}" pid="4" name="KSOTemplateDocerSaveRecord">
    <vt:lpwstr>eyJoZGlkIjoiNjNjMmMwNWVlODAwMmM4ZjIzMjFhNTZjZGRkYmJmYmYiLCJ1c2VySWQiOiIyNTA4MzMxODQifQ==</vt:lpwstr>
  </property>
</Properties>
</file>