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197" w:lineRule="auto"/>
        <w:ind w:left="8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附件</w:t>
      </w:r>
    </w:p>
    <w:p>
      <w:pPr>
        <w:spacing w:before="185" w:line="186" w:lineRule="auto"/>
        <w:ind w:left="1509"/>
        <w:outlineLvl w:val="0"/>
        <w:rPr>
          <w:rFonts w:ascii="微软雅黑" w:hAnsi="微软雅黑" w:eastAsia="微软雅黑" w:cs="微软雅黑"/>
          <w:sz w:val="39"/>
          <w:szCs w:val="39"/>
        </w:rPr>
      </w:pPr>
      <w:bookmarkStart w:id="0" w:name="_GoBack"/>
      <w:r>
        <w:rPr>
          <w:rFonts w:ascii="微软雅黑" w:hAnsi="微软雅黑" w:eastAsia="微软雅黑" w:cs="微软雅黑"/>
          <w:spacing w:val="3"/>
          <w:sz w:val="39"/>
          <w:szCs w:val="39"/>
        </w:rPr>
        <w:t>2024年自治区防汛岁修资金绩效目标表</w:t>
      </w:r>
    </w:p>
    <w:bookmarkEnd w:id="0"/>
    <w:p>
      <w:pPr>
        <w:spacing w:before="168" w:line="188" w:lineRule="auto"/>
        <w:ind w:right="37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-1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-1"/>
          <w:sz w:val="19"/>
          <w:szCs w:val="19"/>
        </w:rPr>
        <w:t>万元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98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78"/>
        <w:gridCol w:w="1079"/>
        <w:gridCol w:w="1078"/>
        <w:gridCol w:w="1078"/>
        <w:gridCol w:w="1992"/>
        <w:gridCol w:w="24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245" w:type="dxa"/>
            <w:gridSpan w:val="3"/>
            <w:vAlign w:val="top"/>
          </w:tcPr>
          <w:p>
            <w:pPr>
              <w:pStyle w:val="5"/>
              <w:spacing w:before="244" w:line="213" w:lineRule="auto"/>
              <w:ind w:left="1028"/>
            </w:pPr>
            <w:r>
              <w:rPr>
                <w:spacing w:val="-2"/>
              </w:rPr>
              <w:t>市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、县（区）</w:t>
            </w:r>
          </w:p>
        </w:tc>
        <w:tc>
          <w:tcPr>
            <w:tcW w:w="6569" w:type="dxa"/>
            <w:gridSpan w:val="4"/>
            <w:vAlign w:val="top"/>
          </w:tcPr>
          <w:p>
            <w:pPr>
              <w:pStyle w:val="5"/>
              <w:spacing w:before="121" w:line="193" w:lineRule="auto"/>
              <w:ind w:left="2708"/>
            </w:pPr>
            <w:r>
              <w:rPr>
                <w:rFonts w:ascii="宋体" w:hAnsi="宋体" w:eastAsia="宋体" w:cs="宋体"/>
                <w:spacing w:val="3"/>
              </w:rPr>
              <w:t>中卫市</w:t>
            </w:r>
            <w:r>
              <w:rPr>
                <w:spacing w:val="3"/>
              </w:rPr>
              <w:t>海原县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3245" w:type="dxa"/>
            <w:gridSpan w:val="3"/>
            <w:vAlign w:val="top"/>
          </w:tcPr>
          <w:p>
            <w:pPr>
              <w:pStyle w:val="5"/>
              <w:spacing w:before="99" w:line="188" w:lineRule="auto"/>
              <w:ind w:left="1232"/>
            </w:pPr>
            <w:r>
              <w:rPr>
                <w:spacing w:val="3"/>
              </w:rPr>
              <w:t>资金名称</w:t>
            </w:r>
          </w:p>
        </w:tc>
        <w:tc>
          <w:tcPr>
            <w:tcW w:w="6569" w:type="dxa"/>
            <w:gridSpan w:val="4"/>
            <w:vAlign w:val="top"/>
          </w:tcPr>
          <w:p>
            <w:pPr>
              <w:pStyle w:val="5"/>
              <w:spacing w:before="100" w:line="188" w:lineRule="auto"/>
              <w:ind w:left="2103"/>
            </w:pPr>
            <w:r>
              <w:rPr>
                <w:spacing w:val="1"/>
              </w:rPr>
              <w:t>2024年自治区防汛岁修资金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245" w:type="dxa"/>
            <w:gridSpan w:val="3"/>
            <w:vAlign w:val="top"/>
          </w:tcPr>
          <w:p>
            <w:pPr>
              <w:pStyle w:val="5"/>
              <w:spacing w:before="91" w:line="187" w:lineRule="auto"/>
              <w:ind w:left="1230"/>
            </w:pPr>
            <w:r>
              <w:rPr>
                <w:spacing w:val="3"/>
              </w:rPr>
              <w:t>财政部门</w:t>
            </w:r>
          </w:p>
        </w:tc>
        <w:tc>
          <w:tcPr>
            <w:tcW w:w="6569" w:type="dxa"/>
            <w:gridSpan w:val="4"/>
            <w:vAlign w:val="top"/>
          </w:tcPr>
          <w:p>
            <w:pPr>
              <w:pStyle w:val="5"/>
              <w:spacing w:before="92" w:line="186" w:lineRule="auto"/>
              <w:ind w:left="2702"/>
              <w:rPr>
                <w:rFonts w:hint="eastAsia" w:eastAsia="微软雅黑"/>
                <w:lang w:val="en-US" w:eastAsia="zh-CN"/>
              </w:rPr>
            </w:pPr>
            <w:r>
              <w:rPr>
                <w:spacing w:val="6"/>
              </w:rPr>
              <w:t>海原县财政</w:t>
            </w:r>
            <w:r>
              <w:rPr>
                <w:rFonts w:hint="eastAsia"/>
                <w:spacing w:val="6"/>
                <w:lang w:eastAsia="zh-CN"/>
              </w:rPr>
              <w:t>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3245" w:type="dxa"/>
            <w:gridSpan w:val="3"/>
            <w:vAlign w:val="top"/>
          </w:tcPr>
          <w:p>
            <w:pPr>
              <w:pStyle w:val="5"/>
              <w:spacing w:before="101" w:line="188" w:lineRule="auto"/>
              <w:ind w:left="1226"/>
            </w:pPr>
            <w:r>
              <w:rPr>
                <w:spacing w:val="4"/>
              </w:rPr>
              <w:t>水利部门</w:t>
            </w:r>
          </w:p>
        </w:tc>
        <w:tc>
          <w:tcPr>
            <w:tcW w:w="6569" w:type="dxa"/>
            <w:gridSpan w:val="4"/>
            <w:vAlign w:val="top"/>
          </w:tcPr>
          <w:p>
            <w:pPr>
              <w:pStyle w:val="5"/>
              <w:spacing w:before="97" w:line="193" w:lineRule="auto"/>
              <w:ind w:left="2702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海原县</w:t>
            </w:r>
            <w:r>
              <w:rPr>
                <w:rFonts w:ascii="宋体" w:hAnsi="宋体" w:eastAsia="宋体" w:cs="宋体"/>
                <w:spacing w:val="8"/>
              </w:rPr>
              <w:t>水务局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95" w:lineRule="auto"/>
              <w:ind w:left="189" w:right="146" w:hanging="37"/>
            </w:pPr>
            <w:r>
              <w:rPr>
                <w:spacing w:val="3"/>
              </w:rPr>
              <w:t>资金情况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（万元）</w:t>
            </w:r>
          </w:p>
        </w:tc>
        <w:tc>
          <w:tcPr>
            <w:tcW w:w="4313" w:type="dxa"/>
            <w:gridSpan w:val="4"/>
            <w:vAlign w:val="top"/>
          </w:tcPr>
          <w:p>
            <w:pPr>
              <w:pStyle w:val="5"/>
              <w:spacing w:before="89" w:line="186" w:lineRule="auto"/>
              <w:ind w:left="1562"/>
            </w:pPr>
            <w:r>
              <w:rPr>
                <w:spacing w:val="4"/>
              </w:rPr>
              <w:t>年度资金总额</w:t>
            </w:r>
          </w:p>
        </w:tc>
        <w:tc>
          <w:tcPr>
            <w:tcW w:w="4413" w:type="dxa"/>
            <w:gridSpan w:val="2"/>
            <w:vAlign w:val="top"/>
          </w:tcPr>
          <w:p>
            <w:pPr>
              <w:pStyle w:val="5"/>
              <w:spacing w:before="124" w:line="167" w:lineRule="auto"/>
              <w:ind w:left="2047"/>
            </w:pPr>
            <w:r>
              <w:rPr>
                <w:spacing w:val="-9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5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3" w:type="dxa"/>
            <w:gridSpan w:val="4"/>
            <w:vAlign w:val="top"/>
          </w:tcPr>
          <w:p>
            <w:pPr>
              <w:pStyle w:val="5"/>
              <w:spacing w:before="100" w:line="188" w:lineRule="auto"/>
              <w:ind w:left="980"/>
            </w:pPr>
            <w:r>
              <w:rPr>
                <w:spacing w:val="-1"/>
              </w:rPr>
              <w:t>其中： 自治区防汛岁修资金</w:t>
            </w:r>
          </w:p>
        </w:tc>
        <w:tc>
          <w:tcPr>
            <w:tcW w:w="4413" w:type="dxa"/>
            <w:gridSpan w:val="2"/>
            <w:vAlign w:val="top"/>
          </w:tcPr>
          <w:p>
            <w:pPr>
              <w:pStyle w:val="5"/>
              <w:spacing w:before="134" w:line="167" w:lineRule="auto"/>
              <w:ind w:left="2047"/>
            </w:pPr>
            <w:r>
              <w:rPr>
                <w:spacing w:val="-9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3" w:type="dxa"/>
            <w:gridSpan w:val="4"/>
            <w:vAlign w:val="top"/>
          </w:tcPr>
          <w:p>
            <w:pPr>
              <w:pStyle w:val="5"/>
              <w:spacing w:before="89" w:line="203" w:lineRule="auto"/>
              <w:ind w:left="1180"/>
            </w:pPr>
            <w:r>
              <w:rPr>
                <w:spacing w:val="3"/>
              </w:rPr>
              <w:t>市、县（区）财政资金</w:t>
            </w:r>
          </w:p>
        </w:tc>
        <w:tc>
          <w:tcPr>
            <w:tcW w:w="4413" w:type="dxa"/>
            <w:gridSpan w:val="2"/>
            <w:vAlign w:val="top"/>
          </w:tcPr>
          <w:p>
            <w:pPr>
              <w:pStyle w:val="5"/>
              <w:spacing w:before="124" w:line="167" w:lineRule="auto"/>
              <w:ind w:left="2168"/>
            </w:pPr>
            <w: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39" w:hRule="atLeast"/>
        </w:trPr>
        <w:tc>
          <w:tcPr>
            <w:tcW w:w="1088" w:type="dxa"/>
            <w:vAlign w:val="top"/>
          </w:tcPr>
          <w:p>
            <w:pPr>
              <w:pStyle w:val="5"/>
              <w:spacing w:before="201" w:line="181" w:lineRule="auto"/>
              <w:ind w:left="449" w:right="51" w:hanging="399"/>
            </w:pPr>
            <w:r>
              <w:rPr>
                <w:spacing w:val="4"/>
              </w:rPr>
              <w:t>年度总体目</w:t>
            </w:r>
            <w:r>
              <w:t xml:space="preserve"> </w:t>
            </w:r>
            <w:r>
              <w:rPr>
                <w:spacing w:val="1"/>
              </w:rPr>
              <w:t>标</w:t>
            </w:r>
          </w:p>
        </w:tc>
        <w:tc>
          <w:tcPr>
            <w:tcW w:w="8726" w:type="dxa"/>
            <w:gridSpan w:val="6"/>
            <w:vAlign w:val="top"/>
          </w:tcPr>
          <w:p>
            <w:pPr>
              <w:pStyle w:val="5"/>
              <w:spacing w:before="200" w:line="182" w:lineRule="auto"/>
              <w:ind w:left="40" w:right="182" w:hanging="3"/>
            </w:pPr>
            <w:r>
              <w:rPr>
                <w:spacing w:val="3"/>
              </w:rPr>
              <w:t>对9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处水毁防洪工程进行修复，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发挥防洪工程效益，</w:t>
            </w:r>
            <w:r>
              <w:rPr>
                <w:spacing w:val="2"/>
              </w:rPr>
              <w:t>提升水旱灾害防御能力，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</w:rPr>
              <w:t>保障人民群众生命财产</w:t>
            </w:r>
            <w:r>
              <w:t xml:space="preserve"> </w:t>
            </w:r>
            <w:r>
              <w:rPr>
                <w:spacing w:val="2"/>
              </w:rPr>
              <w:t>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9" w:lineRule="auto"/>
              <w:ind w:left="150"/>
            </w:pPr>
            <w:r>
              <w:rPr>
                <w:spacing w:val="3"/>
              </w:rPr>
              <w:t>绩效目标</w:t>
            </w:r>
          </w:p>
        </w:tc>
        <w:tc>
          <w:tcPr>
            <w:tcW w:w="1078" w:type="dxa"/>
            <w:vAlign w:val="top"/>
          </w:tcPr>
          <w:p>
            <w:pPr>
              <w:pStyle w:val="5"/>
              <w:spacing w:before="167" w:line="187" w:lineRule="auto"/>
              <w:ind w:left="140"/>
            </w:pPr>
            <w:r>
              <w:rPr>
                <w:spacing w:val="4"/>
              </w:rPr>
              <w:t>一级指标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167" w:line="187" w:lineRule="auto"/>
              <w:ind w:left="682"/>
            </w:pPr>
            <w:r>
              <w:rPr>
                <w:spacing w:val="4"/>
              </w:rPr>
              <w:t>二级指标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167" w:line="187" w:lineRule="auto"/>
              <w:ind w:left="1146"/>
            </w:pPr>
            <w:r>
              <w:rPr>
                <w:spacing w:val="4"/>
              </w:rPr>
              <w:t>三级指标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165" w:line="191" w:lineRule="auto"/>
              <w:ind w:left="919"/>
            </w:pPr>
            <w:r>
              <w:rPr>
                <w:spacing w:val="3"/>
              </w:rP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157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8" w:lineRule="auto"/>
              <w:ind w:left="141"/>
            </w:pPr>
            <w:r>
              <w:rPr>
                <w:spacing w:val="4"/>
              </w:rPr>
              <w:t>产出指标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7" w:lineRule="auto"/>
              <w:ind w:left="681"/>
            </w:pPr>
            <w:r>
              <w:rPr>
                <w:spacing w:val="4"/>
              </w:rPr>
              <w:t>数量指标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8" w:lineRule="auto"/>
              <w:ind w:left="57"/>
            </w:pPr>
            <w:r>
              <w:rPr>
                <w:spacing w:val="3"/>
              </w:rPr>
              <w:t>防洪工程水毁修复</w:t>
            </w:r>
          </w:p>
        </w:tc>
        <w:tc>
          <w:tcPr>
            <w:tcW w:w="242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1" w:lineRule="auto"/>
              <w:ind w:left="36" w:right="223" w:hanging="2"/>
            </w:pPr>
            <w:r>
              <w:rPr>
                <w:spacing w:val="5"/>
              </w:rPr>
              <w:t>海原县完成防洪工程水毁</w:t>
            </w:r>
            <w:r>
              <w:rPr>
                <w:spacing w:val="1"/>
              </w:rPr>
              <w:t xml:space="preserve"> 修复1处。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6" w:lineRule="auto"/>
              <w:ind w:left="682"/>
            </w:pPr>
            <w:r>
              <w:rPr>
                <w:spacing w:val="4"/>
              </w:rPr>
              <w:t>质量指标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1" w:line="186" w:lineRule="auto"/>
              <w:ind w:left="48"/>
            </w:pPr>
            <w:r>
              <w:rPr>
                <w:spacing w:val="4"/>
              </w:rPr>
              <w:t>工程施工设计标准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0" w:line="189" w:lineRule="auto"/>
              <w:ind w:left="813"/>
            </w:pPr>
            <w:r>
              <w:rPr>
                <w:spacing w:val="4"/>
              </w:rPr>
              <w:t>符合规范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4" w:line="184" w:lineRule="auto"/>
              <w:ind w:left="48"/>
            </w:pPr>
            <w:r>
              <w:rPr>
                <w:spacing w:val="4"/>
              </w:rPr>
              <w:t>工程施工监理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1" w:line="189" w:lineRule="auto"/>
              <w:ind w:left="813"/>
            </w:pPr>
            <w:r>
              <w:rPr>
                <w:spacing w:val="4"/>
              </w:rPr>
              <w:t>符合规范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2" w:line="189" w:lineRule="auto"/>
              <w:ind w:left="48"/>
            </w:pPr>
            <w:r>
              <w:rPr>
                <w:spacing w:val="4"/>
              </w:rPr>
              <w:t>工程验收合格率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1" w:line="236" w:lineRule="auto"/>
              <w:ind w:left="1030"/>
            </w:pPr>
            <w:r>
              <w:rPr>
                <w:spacing w:val="-12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3" w:line="189" w:lineRule="auto"/>
              <w:ind w:left="693"/>
            </w:pPr>
            <w:r>
              <w:rPr>
                <w:spacing w:val="1"/>
              </w:rPr>
              <w:t>时效指标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5" w:line="186" w:lineRule="auto"/>
              <w:ind w:left="46"/>
            </w:pPr>
            <w:r>
              <w:rPr>
                <w:spacing w:val="4"/>
              </w:rPr>
              <w:t>完成水毁工程修复时间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3" w:line="186" w:lineRule="auto"/>
              <w:ind w:left="830"/>
            </w:pPr>
            <w:r>
              <w:rPr>
                <w:spacing w:val="-5"/>
              </w:rPr>
              <w:t>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4" w:line="187" w:lineRule="auto"/>
              <w:ind w:left="684"/>
            </w:pPr>
            <w:r>
              <w:rPr>
                <w:spacing w:val="4"/>
              </w:rPr>
              <w:t>成本指标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3" w:line="190" w:lineRule="auto"/>
              <w:ind w:left="50"/>
            </w:pPr>
            <w:r>
              <w:rPr>
                <w:spacing w:val="4"/>
              </w:rPr>
              <w:t>单价是否控制在批复概算单价内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5" w:line="185" w:lineRule="auto"/>
              <w:ind w:left="1118"/>
            </w:pPr>
            <w: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9" w:lineRule="auto"/>
              <w:ind w:left="141"/>
            </w:pPr>
            <w:r>
              <w:rPr>
                <w:spacing w:val="4"/>
              </w:rPr>
              <w:t>效益指标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5" w:line="189" w:lineRule="auto"/>
              <w:ind w:left="486"/>
            </w:pPr>
            <w:r>
              <w:rPr>
                <w:spacing w:val="4"/>
              </w:rPr>
              <w:t>经济效益指标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5" w:line="189" w:lineRule="auto"/>
              <w:ind w:left="47"/>
            </w:pPr>
            <w:r>
              <w:rPr>
                <w:spacing w:val="4"/>
              </w:rPr>
              <w:t>修复后的防洪工程是否发挥效益。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6" w:line="185" w:lineRule="auto"/>
              <w:ind w:left="1118"/>
            </w:pPr>
            <w: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6" w:line="189" w:lineRule="auto"/>
              <w:ind w:left="480"/>
            </w:pPr>
            <w:r>
              <w:rPr>
                <w:spacing w:val="4"/>
              </w:rPr>
              <w:t>社会效益指标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5" w:line="189" w:lineRule="auto"/>
              <w:ind w:left="48"/>
            </w:pPr>
            <w:r>
              <w:rPr>
                <w:spacing w:val="4"/>
              </w:rPr>
              <w:t>是否保障人民群众生命财产安全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7" w:line="185" w:lineRule="auto"/>
              <w:ind w:left="1118"/>
            </w:pPr>
            <w: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7" w:line="189" w:lineRule="auto"/>
              <w:ind w:left="483"/>
            </w:pPr>
            <w:r>
              <w:rPr>
                <w:spacing w:val="4"/>
              </w:rPr>
              <w:t>生态效益指标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8" w:line="189" w:lineRule="auto"/>
              <w:ind w:left="48"/>
            </w:pPr>
            <w:r>
              <w:rPr>
                <w:spacing w:val="4"/>
              </w:rPr>
              <w:t>是否改善当地生态环境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8" w:line="185" w:lineRule="auto"/>
              <w:ind w:left="1118"/>
            </w:pPr>
            <w:r>
              <w:t>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08" w:line="187" w:lineRule="auto"/>
              <w:ind w:left="385"/>
            </w:pPr>
            <w:r>
              <w:rPr>
                <w:spacing w:val="4"/>
              </w:rPr>
              <w:t>可持续影响指标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09" w:line="188" w:lineRule="auto"/>
              <w:ind w:left="43"/>
            </w:pPr>
            <w:r>
              <w:rPr>
                <w:spacing w:val="4"/>
              </w:rPr>
              <w:t>水旱灾害防御能力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8" w:line="188" w:lineRule="auto"/>
              <w:ind w:left="715"/>
            </w:pPr>
            <w:r>
              <w:rPr>
                <w:spacing w:val="4"/>
              </w:rPr>
              <w:t>进一步提升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4" w:hRule="atLeast"/>
        </w:trPr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>
            <w:pPr>
              <w:pStyle w:val="5"/>
              <w:spacing w:before="209" w:line="187" w:lineRule="auto"/>
              <w:ind w:left="43"/>
            </w:pPr>
            <w:r>
              <w:rPr>
                <w:spacing w:val="3"/>
              </w:rPr>
              <w:t>满意度指标</w:t>
            </w:r>
          </w:p>
        </w:tc>
        <w:tc>
          <w:tcPr>
            <w:tcW w:w="2157" w:type="dxa"/>
            <w:gridSpan w:val="2"/>
            <w:vAlign w:val="top"/>
          </w:tcPr>
          <w:p>
            <w:pPr>
              <w:pStyle w:val="5"/>
              <w:spacing w:before="210" w:line="186" w:lineRule="auto"/>
              <w:ind w:left="202"/>
            </w:pPr>
            <w:r>
              <w:rPr>
                <w:spacing w:val="4"/>
              </w:rPr>
              <w:t>服务对象满意度指标</w:t>
            </w:r>
          </w:p>
        </w:tc>
        <w:tc>
          <w:tcPr>
            <w:tcW w:w="3070" w:type="dxa"/>
            <w:gridSpan w:val="2"/>
            <w:vAlign w:val="top"/>
          </w:tcPr>
          <w:p>
            <w:pPr>
              <w:pStyle w:val="5"/>
              <w:spacing w:before="210" w:line="186" w:lineRule="auto"/>
              <w:ind w:left="44"/>
            </w:pPr>
            <w:r>
              <w:rPr>
                <w:spacing w:val="4"/>
              </w:rPr>
              <w:t>受益群众满意度</w:t>
            </w:r>
          </w:p>
        </w:tc>
        <w:tc>
          <w:tcPr>
            <w:tcW w:w="2421" w:type="dxa"/>
            <w:vAlign w:val="top"/>
          </w:tcPr>
          <w:p>
            <w:pPr>
              <w:pStyle w:val="5"/>
              <w:spacing w:before="208" w:line="236" w:lineRule="auto"/>
              <w:ind w:left="981"/>
            </w:pPr>
            <w:r>
              <w:rPr>
                <w:spacing w:val="2"/>
              </w:rPr>
              <w:t>≥90%</w:t>
            </w:r>
          </w:p>
        </w:tc>
      </w:tr>
    </w:tbl>
    <w:p>
      <w:pPr>
        <w:rPr>
          <w:rFonts w:ascii="Arial"/>
          <w:sz w:val="21"/>
        </w:rPr>
      </w:pPr>
    </w:p>
    <w:sectPr>
      <w:pgSz w:w="11909" w:h="16834"/>
      <w:pgMar w:top="902" w:right="1050" w:bottom="0" w:left="10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73AE0A"/>
    <w:rsid w:val="7F103F20"/>
    <w:rsid w:val="D3FCCFD3"/>
    <w:rsid w:val="FFD75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406</Characters>
  <TotalTime>0</TotalTime>
  <ScaleCrop>false</ScaleCrop>
  <LinksUpToDate>false</LinksUpToDate>
  <CharactersWithSpaces>416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2024-08-03T01:12:00Z</dcterms:created>
  <dc:creator>lenovo</dc:creator>
  <cp:lastModifiedBy>kylin</cp:lastModifiedBy>
  <dcterms:modified xsi:type="dcterms:W3CDTF">2025-03-03T09:25:16Z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2024-08-07T10:38:44Z</vt:filetime>
  </property>
  <property fmtid="{D5CDD505-2E9C-101B-9397-08002B2CF9AE}" pid="4" name="KSOProductBuildVer">
    <vt:lpwstr>2052-11.8.2.11929</vt:lpwstr>
  </property>
  <property fmtid="{D5CDD505-2E9C-101B-9397-08002B2CF9AE}" pid="5" name="ICV">
    <vt:lpwstr>77FA91FFFDFD76AEFC04C5677D121CA4</vt:lpwstr>
  </property>
</Properties>
</file>