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92" w:firstLineChars="100"/>
        <w:rPr>
          <w:rFonts w:hint="eastAsia" w:ascii="黑体" w:hAnsi="黑体" w:eastAsia="黑体" w:cs="黑体"/>
          <w:b w:val="0"/>
          <w:bCs w:val="0"/>
          <w:color w:val="000000"/>
          <w:spacing w:val="6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pacing w:val="6"/>
          <w:sz w:val="28"/>
          <w:szCs w:val="28"/>
        </w:rPr>
        <w:t>附件2</w:t>
      </w:r>
    </w:p>
    <w:p>
      <w:pPr>
        <w:spacing w:line="560" w:lineRule="exact"/>
        <w:ind w:firstLine="904" w:firstLineChars="200"/>
        <w:rPr>
          <w:rFonts w:ascii="方正小标宋简体" w:eastAsia="方正小标宋简体"/>
          <w:color w:val="000000"/>
          <w:spacing w:val="6"/>
          <w:sz w:val="44"/>
          <w:szCs w:val="44"/>
        </w:rPr>
      </w:pPr>
    </w:p>
    <w:p>
      <w:pPr>
        <w:spacing w:line="560" w:lineRule="exact"/>
        <w:ind w:firstLine="904" w:firstLineChars="200"/>
        <w:rPr>
          <w:rFonts w:ascii="仿宋_GB2312" w:hAnsi="仿宋_GB2312" w:eastAsia="方正小标宋简体" w:cs="仿宋_GB2312"/>
          <w:b/>
          <w:bCs/>
          <w:color w:val="000000"/>
          <w:kern w:val="21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pacing w:val="6"/>
          <w:sz w:val="44"/>
          <w:szCs w:val="44"/>
        </w:rPr>
        <w:t>海原县</w:t>
      </w:r>
      <w:r>
        <w:rPr>
          <w:rFonts w:ascii="方正小标宋简体" w:eastAsia="方正小标宋简体"/>
          <w:color w:val="000000"/>
          <w:spacing w:val="6"/>
          <w:sz w:val="44"/>
          <w:szCs w:val="44"/>
        </w:rPr>
        <w:t>2018</w:t>
      </w:r>
      <w:r>
        <w:rPr>
          <w:rFonts w:hint="eastAsia" w:ascii="方正小标宋简体" w:eastAsia="方正小标宋简体"/>
          <w:color w:val="000000"/>
          <w:spacing w:val="6"/>
          <w:sz w:val="44"/>
          <w:szCs w:val="44"/>
        </w:rPr>
        <w:t>年扶贫小额贷款贴息程序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21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1"/>
          <w:sz w:val="32"/>
          <w:szCs w:val="32"/>
        </w:rPr>
        <w:t>第一步：</w:t>
      </w: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</w:rPr>
        <w:t>扶贫办负责根据</w:t>
      </w:r>
      <w:r>
        <w:rPr>
          <w:rFonts w:ascii="仿宋_GB2312" w:hAnsi="仿宋_GB2312" w:eastAsia="仿宋_GB2312" w:cs="仿宋_GB2312"/>
          <w:color w:val="000000"/>
          <w:kern w:val="21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</w:rPr>
        <w:t>年金融扶贫方案安排，将扶贫小额贷款贴息资金拨付到乡镇（管委会）。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pacing w:val="-4"/>
          <w:kern w:val="2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1"/>
          <w:sz w:val="32"/>
          <w:szCs w:val="32"/>
        </w:rPr>
        <w:t>第二步：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1"/>
          <w:sz w:val="32"/>
          <w:szCs w:val="32"/>
        </w:rPr>
        <w:t>放贷银行负责于每季度末次月</w:t>
      </w:r>
      <w:r>
        <w:rPr>
          <w:rFonts w:ascii="仿宋_GB2312" w:hAnsi="仿宋_GB2312" w:eastAsia="仿宋_GB2312" w:cs="仿宋_GB2312"/>
          <w:color w:val="000000"/>
          <w:spacing w:val="-4"/>
          <w:kern w:val="21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1"/>
          <w:sz w:val="32"/>
          <w:szCs w:val="32"/>
        </w:rPr>
        <w:t>日内，根据已缴纳利息的建档立卡户本季结息金额和</w:t>
      </w:r>
      <w:r>
        <w:rPr>
          <w:rFonts w:hint="eastAsia" w:ascii="仿宋_GB2312" w:hAnsi="仿宋_GB2312" w:eastAsia="仿宋_GB2312" w:cs="仿宋_GB2312"/>
          <w:spacing w:val="-4"/>
          <w:kern w:val="21"/>
          <w:sz w:val="32"/>
          <w:szCs w:val="32"/>
        </w:rPr>
        <w:t>全国扶贫开发信息系统业务协同子系统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1"/>
          <w:sz w:val="32"/>
          <w:szCs w:val="32"/>
        </w:rPr>
        <w:t>导入认定的数据，将当季建档立贫困户实际应贴息花名册（内容包括：借款人姓名、住址、身份证号、借款金额、利息金额、借款日、到期日、放款账号、贷款用途）分送各乡镇（管委会）。放贷银行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1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花名册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要删除</w:t>
      </w:r>
      <w:r>
        <w:rPr>
          <w:rFonts w:hint="eastAsia" w:ascii="仿宋_GB2312" w:eastAsia="仿宋_GB2312"/>
          <w:spacing w:val="-6"/>
          <w:sz w:val="32"/>
          <w:szCs w:val="32"/>
        </w:rPr>
        <w:t>已享受“妇女创业贷款”“全民创业贷款”贴息政策的建档立卡户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1"/>
          <w:sz w:val="32"/>
          <w:szCs w:val="32"/>
        </w:rPr>
        <w:t>第三步：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1"/>
          <w:sz w:val="32"/>
          <w:szCs w:val="32"/>
        </w:rPr>
        <w:t>乡镇（管委会）负责在</w:t>
      </w:r>
      <w:r>
        <w:rPr>
          <w:rFonts w:ascii="仿宋_GB2312" w:hAnsi="仿宋_GB2312" w:eastAsia="仿宋_GB2312" w:cs="仿宋_GB2312"/>
          <w:color w:val="000000"/>
          <w:spacing w:val="-4"/>
          <w:kern w:val="2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1"/>
          <w:sz w:val="32"/>
          <w:szCs w:val="32"/>
        </w:rPr>
        <w:t>个工作日内按照国办系统严格审核贴息花名册，剔除非建档立卡户，确保无误后，在乡村两级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1"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1"/>
          <w:sz w:val="32"/>
          <w:szCs w:val="32"/>
          <w:lang w:val="en-US" w:eastAsia="zh-CN"/>
        </w:rPr>
        <w:t>7天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1"/>
          <w:sz w:val="32"/>
          <w:szCs w:val="32"/>
        </w:rPr>
        <w:t>。（公示内容包括：借款人姓名、住址、身份证号、借款金额、贴息金额、贷款用途等）。</w:t>
      </w:r>
    </w:p>
    <w:p>
      <w:pPr>
        <w:widowControl/>
        <w:spacing w:line="560" w:lineRule="exact"/>
        <w:ind w:firstLine="643" w:firstLineChars="200"/>
        <w:textAlignment w:val="bottom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1"/>
          <w:sz w:val="32"/>
          <w:szCs w:val="32"/>
        </w:rPr>
        <w:t>第四步：</w:t>
      </w: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</w:rPr>
        <w:t>公示无异议后，乡镇（管委会）于</w:t>
      </w:r>
      <w:r>
        <w:rPr>
          <w:rFonts w:ascii="仿宋_GB2312" w:hAnsi="仿宋_GB2312" w:eastAsia="仿宋_GB2312" w:cs="仿宋_GB2312"/>
          <w:color w:val="000000"/>
          <w:kern w:val="21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</w:rPr>
        <w:t>个工作日内，将贴息补贴资金兑付到银行提供的建档立卡户</w:t>
      </w:r>
      <w:r>
        <w:rPr>
          <w:rFonts w:hint="eastAsia" w:ascii="仿宋_GB2312" w:hAnsi="仿宋_GB2312" w:eastAsia="仿宋_GB2312" w:cs="仿宋_GB2312"/>
          <w:color w:val="000000"/>
          <w:spacing w:val="-4"/>
          <w:kern w:val="21"/>
          <w:sz w:val="32"/>
          <w:szCs w:val="32"/>
        </w:rPr>
        <w:t>账号</w:t>
      </w:r>
      <w:r>
        <w:rPr>
          <w:rFonts w:hint="eastAsia" w:ascii="仿宋_GB2312" w:hAnsi="仿宋_GB2312" w:eastAsia="仿宋_GB2312" w:cs="仿宋_GB2312"/>
          <w:color w:val="000000"/>
          <w:kern w:val="21"/>
          <w:sz w:val="32"/>
          <w:szCs w:val="32"/>
        </w:rPr>
        <w:t>（注明贴息资金）。同时，将实际贴息花名册纸质版打印两份报县扶贫办存档备查。花名册封面要有乡镇经办人、分管扶贫领导、乡镇主要领导签字盖章。</w:t>
      </w:r>
    </w:p>
    <w:p>
      <w:pPr>
        <w:widowControl/>
        <w:spacing w:line="560" w:lineRule="exact"/>
        <w:ind w:firstLine="640" w:firstLineChars="200"/>
        <w:textAlignment w:val="bottom"/>
        <w:rPr>
          <w:rFonts w:ascii="仿宋_GB2312" w:hAnsi="仿宋_GB2312" w:eastAsia="仿宋_GB2312"/>
          <w:kern w:val="0"/>
          <w:sz w:val="32"/>
        </w:rPr>
      </w:pPr>
    </w:p>
    <w:p>
      <w:pPr>
        <w:spacing w:line="560" w:lineRule="exact"/>
      </w:pPr>
    </w:p>
    <w:sectPr>
      <w:pgSz w:w="11906" w:h="16838"/>
      <w:pgMar w:top="1417" w:right="1701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E0F6D"/>
    <w:rsid w:val="00022863"/>
    <w:rsid w:val="000F75F0"/>
    <w:rsid w:val="0015691C"/>
    <w:rsid w:val="007D45A0"/>
    <w:rsid w:val="008056AE"/>
    <w:rsid w:val="00B62F57"/>
    <w:rsid w:val="00C577A6"/>
    <w:rsid w:val="00D84FB7"/>
    <w:rsid w:val="00FD5CC9"/>
    <w:rsid w:val="087E4166"/>
    <w:rsid w:val="0DFD59B5"/>
    <w:rsid w:val="0F9E62EB"/>
    <w:rsid w:val="13FB130B"/>
    <w:rsid w:val="1C531B17"/>
    <w:rsid w:val="22BB0587"/>
    <w:rsid w:val="29986A2F"/>
    <w:rsid w:val="35AD5EDA"/>
    <w:rsid w:val="509A2580"/>
    <w:rsid w:val="54F976EB"/>
    <w:rsid w:val="5C912BA0"/>
    <w:rsid w:val="5D755DF1"/>
    <w:rsid w:val="60045AF0"/>
    <w:rsid w:val="64FE0F6D"/>
    <w:rsid w:val="741B0DC7"/>
    <w:rsid w:val="79D91B5D"/>
    <w:rsid w:val="7B7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66</Words>
  <Characters>380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2018-05-24T03:35:00Z</dcterms:created>
  <dc:creator>Administrator</dc:creator>
  <cp:lastModifiedBy>Administrator</cp:lastModifiedBy>
  <cp:lastPrinted>2018-07-02T07:43:00Z</cp:lastPrinted>
  <dcterms:modified xsi:type="dcterms:W3CDTF">2018-07-02T09:24:51Z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