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hint="eastAsia" w:ascii="黑体" w:hAnsi="黑体" w:eastAsia="黑体" w:cs="黑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6"/>
          <w:szCs w:val="36"/>
        </w:rPr>
        <w:t>第二部分 农业综合开发办公室2019年部门预算表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24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5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273.36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273.36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173.36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173.36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100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17.78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17.78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9.99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9.99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128.61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128.61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16.98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16.98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237.36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支出总计237.36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注：支出预算功能科目各单位根据本单位实际据实填写，其他科目删除。 </w:t>
      </w:r>
    </w:p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5"/>
        <w:tblW w:w="1390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313"/>
        <w:gridCol w:w="1656"/>
        <w:gridCol w:w="1279"/>
        <w:gridCol w:w="1422"/>
        <w:gridCol w:w="1381"/>
        <w:gridCol w:w="240"/>
        <w:gridCol w:w="939"/>
        <w:gridCol w:w="1148"/>
        <w:gridCol w:w="1065"/>
        <w:gridCol w:w="1197"/>
        <w:gridCol w:w="9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6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2080505-机关事业单位基本养老保险缴费支出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14.06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16.66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16.66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2.6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18.49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2082701-财政对失业保险基金的补助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0.37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0.42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0.42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0.05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13.51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2082702-财政对工伤保险基金的补助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0.28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0.33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0.33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0.05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17.85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2082703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2082703-财政对生育保险基金的补助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0.32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0.37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0.37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0.05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15.63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2101102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2101102-事业单位医疗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8.44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6.66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6.66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-1.78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-21.09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2101103-公务员医疗补助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3.33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3.33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3.33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3.33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21211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21211-农业土地开发资金安排的支出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　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2130601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2130601-机构运行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129.67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128.61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128.61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-1.06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-0.82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2210201-住房公积金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12.48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12.48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0.34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2.80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2210203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2210203-购房补贴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20" w:lineRule="exact"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三、一般公共预算基本支出表</w:t>
      </w:r>
    </w:p>
    <w:p>
      <w:pPr>
        <w:widowControl/>
        <w:spacing w:line="520" w:lineRule="exact"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5"/>
        <w:tblpPr w:leftFromText="180" w:rightFromText="180" w:vertAnchor="text" w:tblpY="1"/>
        <w:tblOverlap w:val="never"/>
        <w:tblW w:w="136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4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173.36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155.66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17.7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155.66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155.66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46.75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46.75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19.74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19.74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16.20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16.20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28.22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28.22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16.66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16.66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6.66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6.66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3.33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3.33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1.12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FFFF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12.48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12.48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4.5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17.7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17.7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10.7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</w:tbl>
    <w:p>
      <w:pPr>
        <w:pStyle w:val="3"/>
        <w:jc w:val="both"/>
        <w:rPr>
          <w:rFonts w:hint="eastAsia"/>
          <w:kern w:val="0"/>
          <w:highlight w:val="yellow"/>
        </w:rPr>
      </w:pPr>
      <w:r>
        <w:rPr>
          <w:kern w:val="0"/>
          <w:highlight w:val="yellow"/>
        </w:rPr>
        <w:tab/>
      </w:r>
      <w:r>
        <w:rPr>
          <w:rFonts w:hint="eastAsia"/>
          <w:kern w:val="0"/>
          <w:highlight w:val="yellow"/>
        </w:rPr>
        <w:t>四、一般公共预算“三公”经费支出表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5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ind w:firstLine="790" w:firstLineChars="246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</w:p>
    <w:p>
      <w:pPr>
        <w:widowControl/>
        <w:ind w:firstLine="790" w:firstLineChars="246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</w:p>
    <w:p>
      <w:pPr>
        <w:widowControl/>
        <w:ind w:firstLine="787" w:firstLineChars="246"/>
        <w:outlineLvl w:val="1"/>
        <w:rPr>
          <w:rFonts w:hint="eastAsia" w:ascii="黑体" w:hAnsi="宋体" w:eastAsia="黑体"/>
          <w:bCs/>
          <w:kern w:val="0"/>
          <w:sz w:val="32"/>
          <w:szCs w:val="32"/>
          <w:highlight w:val="yellow"/>
          <w:shd w:val="clear" w:color="FFFFFF" w:fill="D9D9D9"/>
        </w:rPr>
      </w:pPr>
      <w:r>
        <w:rPr>
          <w:rFonts w:hint="eastAsia" w:ascii="黑体" w:hAnsi="宋体" w:eastAsia="黑体"/>
          <w:bCs/>
          <w:kern w:val="0"/>
          <w:sz w:val="32"/>
          <w:szCs w:val="32"/>
          <w:highlight w:val="yellow"/>
          <w:shd w:val="clear" w:color="FFFFFF" w:fill="D9D9D9"/>
        </w:rPr>
        <w:t xml:space="preserve">五、政府性基金预算支出表      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5"/>
        <w:tblW w:w="1559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城乡社区支出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21211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21211-农业土地开发资金安排的支出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803" w:firstLineChars="25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</w:p>
    <w:p>
      <w:pPr>
        <w:widowControl/>
        <w:ind w:firstLine="803" w:firstLineChars="25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</w:p>
    <w:p>
      <w:pPr>
        <w:widowControl/>
        <w:ind w:firstLine="803" w:firstLineChars="25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六、部门收支总表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5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173.36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273.36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273.36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273.36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273.36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273.36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273.36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七、部门收入总表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5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995"/>
        <w:gridCol w:w="915"/>
        <w:gridCol w:w="607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273.36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273.36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173.36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30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八、部门支出总表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5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[145]海原县农业综合开发办公室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273.36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273.36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[145001]海原县农业综合开发办公室本级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273.36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273.36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16.66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16.66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2082701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0.42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0.42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0.37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0.37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2101102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6.66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6.66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3.33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3.33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21211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2130601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128.61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128.61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12.48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12.48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2210203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37"/>
    <w:rsid w:val="00A03437"/>
    <w:rsid w:val="11EB6F03"/>
    <w:rsid w:val="24B8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2019-03-22T03:51:00Z</dcterms:created>
  <dc:creator>Administrator</dc:creator>
  <cp:lastModifiedBy>Administrator</cp:lastModifiedBy>
  <dcterms:modified xsi:type="dcterms:W3CDTF">2019-04-02T01:27:11Z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