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3080" w:hanging="3080" w:hangingChars="700"/>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平安宁夏-公</w:t>
      </w:r>
      <w:r>
        <w:rPr>
          <w:rFonts w:hint="eastAsia" w:ascii="方正小标宋_GBK" w:hAnsi="方正小标宋_GBK" w:eastAsia="方正小标宋_GBK" w:cs="方正小标宋_GBK"/>
          <w:sz w:val="44"/>
          <w:szCs w:val="44"/>
          <w:lang w:val="en-US" w:eastAsia="zh-CN"/>
        </w:rPr>
        <w:t>安</w:t>
      </w:r>
      <w:r>
        <w:rPr>
          <w:rFonts w:hint="eastAsia" w:ascii="方正小标宋_GBK" w:hAnsi="方正小标宋_GBK" w:eastAsia="方正小标宋_GBK" w:cs="方正小标宋_GBK"/>
          <w:sz w:val="44"/>
          <w:szCs w:val="44"/>
        </w:rPr>
        <w:t>安全建设支出项目</w:t>
      </w:r>
    </w:p>
    <w:p>
      <w:pPr>
        <w:spacing w:line="600" w:lineRule="exact"/>
        <w:ind w:left="3080" w:hanging="3080" w:hangingChars="7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绩效自评报告</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预算</w:t>
      </w:r>
      <w:r>
        <w:rPr>
          <w:rFonts w:hint="eastAsia" w:ascii="黑体" w:hAnsi="黑体" w:eastAsia="黑体" w:cs="黑体"/>
          <w:sz w:val="32"/>
          <w:szCs w:val="32"/>
        </w:rPr>
        <w:t>下达</w:t>
      </w:r>
      <w:r>
        <w:rPr>
          <w:rFonts w:ascii="黑体" w:hAnsi="黑体" w:eastAsia="黑体" w:cs="黑体"/>
          <w:sz w:val="32"/>
          <w:szCs w:val="32"/>
        </w:rPr>
        <w:t>和绩效目标情况。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安全建设支出项目共下达500万元， 202</w:t>
      </w:r>
      <w:r>
        <w:rPr>
          <w:rFonts w:hint="eastAsia" w:ascii="仿宋_GB2312" w:eastAsia="仿宋_GB2312"/>
          <w:sz w:val="32"/>
          <w:szCs w:val="32"/>
          <w:lang w:val="en-US" w:eastAsia="zh-CN"/>
        </w:rPr>
        <w:t>4</w:t>
      </w:r>
      <w:r>
        <w:rPr>
          <w:rFonts w:hint="eastAsia" w:ascii="仿宋_GB2312" w:eastAsia="仿宋_GB2312"/>
          <w:sz w:val="32"/>
          <w:szCs w:val="32"/>
        </w:rPr>
        <w:t>年平安宁夏-公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建立统一指挥、功能完善、协调有序，运转高效的应急管理和应急指挥平台，确保国家投资项目长期稳定发挥社会效益，保障人民群众安居乐业，维护社会治安平稳，为案件侦破提供有力保障。</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（一）资金投入情况分析。</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1．项目资金到位情况分析。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安全建设支出项目，根据海政规发【2019】5号海原县人民政府关于印发海原县财政资金拨付审批管理暂行办法和通知（引发稿）文件申请，为202</w:t>
      </w:r>
      <w:r>
        <w:rPr>
          <w:rFonts w:hint="eastAsia" w:ascii="仿宋_GB2312" w:eastAsia="仿宋_GB2312"/>
          <w:sz w:val="32"/>
          <w:szCs w:val="32"/>
          <w:lang w:val="en-US" w:eastAsia="zh-CN"/>
        </w:rPr>
        <w:t>4</w:t>
      </w:r>
      <w:r>
        <w:rPr>
          <w:rFonts w:hint="eastAsia" w:ascii="仿宋_GB2312" w:eastAsia="仿宋_GB2312"/>
          <w:sz w:val="32"/>
          <w:szCs w:val="32"/>
        </w:rPr>
        <w:t>年预算指标资金。</w:t>
      </w:r>
    </w:p>
    <w:p>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2．项目资金执行情况分析。</w:t>
      </w:r>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安全建设支出项目共计500万元，已使用499.95万元，使用率为</w:t>
      </w:r>
      <w:r>
        <w:rPr>
          <w:rFonts w:hint="eastAsia" w:ascii="仿宋_GB2312" w:eastAsia="仿宋_GB2312"/>
          <w:sz w:val="32"/>
          <w:szCs w:val="32"/>
          <w:lang w:val="en-US" w:eastAsia="zh-CN"/>
        </w:rPr>
        <w:t>99.99</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sz w:val="32"/>
          <w:szCs w:val="32"/>
        </w:rPr>
        <w:t>3．项目资金管理情况分析。</w:t>
      </w:r>
    </w:p>
    <w:p>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（二）绩效目标完成情况分析。（根据年初绩效目标及指标逐项分析）</w:t>
      </w:r>
    </w:p>
    <w:p>
      <w:pPr>
        <w:spacing w:line="600" w:lineRule="exact"/>
        <w:ind w:firstLine="640"/>
        <w:rPr>
          <w:rFonts w:hint="eastAsia" w:ascii="仿宋_GB2312" w:eastAsia="仿宋_GB2312"/>
          <w:sz w:val="32"/>
          <w:szCs w:val="32"/>
        </w:rPr>
      </w:pPr>
      <w:r>
        <w:rPr>
          <w:rFonts w:hint="eastAsia" w:ascii="仿宋_GB2312" w:eastAsia="仿宋_GB2312"/>
          <w:sz w:val="32"/>
          <w:szCs w:val="32"/>
        </w:rPr>
        <w:t>通过平安宁夏-公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的保障，我局完成部分基层派出所基础设备维修改造项目，智能交通、智能图控工程电路租费及电费项目，“雪亮工程”三河镇示范点建设项目建设，郑旗派出所提升改造等，有效保障了人民群众安居乐业，持续维护了社会治安平稳，为我县各类案件侦破提供有力保障。</w:t>
      </w:r>
    </w:p>
    <w:p>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1．产出指标完成情况分析。</w:t>
      </w:r>
    </w:p>
    <w:p>
      <w:pPr>
        <w:spacing w:line="600" w:lineRule="exact"/>
        <w:ind w:firstLine="640"/>
        <w:rPr>
          <w:rFonts w:ascii="仿宋_GB2312" w:eastAsia="仿宋_GB2312"/>
          <w:sz w:val="32"/>
          <w:szCs w:val="32"/>
        </w:rPr>
      </w:pPr>
      <w:r>
        <w:rPr>
          <w:rFonts w:ascii="Times New Roman" w:hAnsi="Times New Roman" w:eastAsia="仿宋_GB2312"/>
          <w:sz w:val="32"/>
          <w:szCs w:val="32"/>
        </w:rPr>
        <w:t>(</w:t>
      </w:r>
      <w:r>
        <w:rPr>
          <w:rFonts w:ascii="仿宋_GB2312" w:eastAsia="仿宋_GB2312"/>
          <w:sz w:val="32"/>
          <w:szCs w:val="32"/>
        </w:rPr>
        <w:t>1)数量指标。</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安全建设支出项目经费500万元，202</w:t>
      </w:r>
      <w:r>
        <w:rPr>
          <w:rFonts w:hint="eastAsia" w:ascii="仿宋_GB2312" w:eastAsia="仿宋_GB2312"/>
          <w:sz w:val="32"/>
          <w:szCs w:val="32"/>
          <w:lang w:val="en-US" w:eastAsia="zh-CN"/>
        </w:rPr>
        <w:t>4</w:t>
      </w:r>
      <w:r>
        <w:rPr>
          <w:rFonts w:hint="eastAsia" w:ascii="仿宋_GB2312" w:eastAsia="仿宋_GB2312"/>
          <w:sz w:val="32"/>
          <w:szCs w:val="32"/>
        </w:rPr>
        <w:t>年我局共租赁网线条数大于110条，电路租费大于140万；剩余资金用于实施</w:t>
      </w:r>
      <w:r>
        <w:rPr>
          <w:rFonts w:hint="eastAsia" w:ascii="仿宋_GB2312" w:eastAsia="仿宋_GB2312"/>
          <w:sz w:val="32"/>
          <w:szCs w:val="32"/>
          <w:lang w:val="en-US" w:eastAsia="zh-CN"/>
        </w:rPr>
        <w:t>派出所提升</w:t>
      </w:r>
      <w:r>
        <w:rPr>
          <w:rFonts w:hint="eastAsia" w:ascii="仿宋_GB2312" w:eastAsia="仿宋_GB2312"/>
          <w:sz w:val="32"/>
          <w:szCs w:val="32"/>
        </w:rPr>
        <w:t>改造及政府街智能交通等项目。</w:t>
      </w:r>
    </w:p>
    <w:p>
      <w:pPr>
        <w:spacing w:line="600" w:lineRule="exact"/>
        <w:ind w:firstLine="480" w:firstLineChars="150"/>
        <w:rPr>
          <w:rFonts w:ascii="仿宋_GB2312" w:eastAsia="仿宋_GB2312"/>
          <w:sz w:val="32"/>
          <w:szCs w:val="32"/>
        </w:rPr>
      </w:pPr>
      <w:r>
        <w:rPr>
          <w:rFonts w:ascii="仿宋_GB2312" w:eastAsia="仿宋_GB2312"/>
          <w:sz w:val="32"/>
          <w:szCs w:val="32"/>
        </w:rPr>
        <w:t xml:space="preserve"> (2)质量指标。</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安全建设支出项目减少平台运行故障率，将故障率降低至5%以下。</w:t>
      </w:r>
    </w:p>
    <w:p>
      <w:pPr>
        <w:spacing w:line="600" w:lineRule="exact"/>
        <w:ind w:firstLine="640"/>
        <w:rPr>
          <w:rFonts w:ascii="仿宋_GB2312" w:eastAsia="仿宋_GB2312"/>
          <w:sz w:val="32"/>
          <w:szCs w:val="32"/>
        </w:rPr>
      </w:pPr>
      <w:r>
        <w:rPr>
          <w:rFonts w:ascii="仿宋_GB2312" w:eastAsia="仿宋_GB2312"/>
          <w:sz w:val="32"/>
          <w:szCs w:val="32"/>
        </w:rPr>
        <w:t>(3)时效指标。</w:t>
      </w:r>
      <w:r>
        <w:rPr>
          <w:rFonts w:hint="eastAsia" w:ascii="仿宋_GB2312" w:eastAsia="仿宋_GB2312"/>
          <w:sz w:val="32"/>
          <w:szCs w:val="32"/>
        </w:rPr>
        <w:t>在202</w:t>
      </w:r>
      <w:r>
        <w:rPr>
          <w:rFonts w:hint="eastAsia" w:ascii="仿宋_GB2312" w:eastAsia="仿宋_GB2312"/>
          <w:sz w:val="32"/>
          <w:szCs w:val="32"/>
          <w:lang w:val="en-US" w:eastAsia="zh-CN"/>
        </w:rPr>
        <w:t>4</w:t>
      </w:r>
      <w:r>
        <w:rPr>
          <w:rFonts w:hint="eastAsia" w:ascii="仿宋_GB2312" w:eastAsia="仿宋_GB2312"/>
          <w:sz w:val="32"/>
          <w:szCs w:val="32"/>
        </w:rPr>
        <w:t>年一年的时间内，通过平安宁夏-公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安全建设支出项目的实施，建立了统一指挥、功能完善、协调有序，运转高效的应急管理和应急指挥平台。</w:t>
      </w:r>
    </w:p>
    <w:p>
      <w:pPr>
        <w:spacing w:line="560" w:lineRule="exact"/>
        <w:ind w:firstLine="640" w:firstLineChars="200"/>
        <w:rPr>
          <w:rFonts w:ascii="仿宋_GB2312" w:eastAsia="仿宋_GB2312"/>
          <w:sz w:val="32"/>
          <w:szCs w:val="32"/>
        </w:rPr>
      </w:pPr>
      <w:r>
        <w:rPr>
          <w:rFonts w:ascii="仿宋_GB2312" w:eastAsia="仿宋_GB2312"/>
          <w:sz w:val="32"/>
          <w:szCs w:val="32"/>
        </w:rPr>
        <w:t>(4)成本指标。</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安全建设支出项目资金的使用依据相关规定，避免造成资金浪费及资金滥用，做到资金的专款专用。</w:t>
      </w:r>
    </w:p>
    <w:p>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2．效益指标完成情况分析。</w:t>
      </w:r>
    </w:p>
    <w:p>
      <w:pPr>
        <w:spacing w:line="560" w:lineRule="exact"/>
        <w:ind w:firstLine="640" w:firstLineChars="200"/>
        <w:rPr>
          <w:rFonts w:ascii="仿宋_GB2312" w:eastAsia="仿宋_GB2312"/>
          <w:sz w:val="32"/>
          <w:szCs w:val="32"/>
        </w:rPr>
      </w:pPr>
      <w:r>
        <w:rPr>
          <w:rFonts w:ascii="Times New Roman" w:hAnsi="Times New Roman" w:eastAsia="仿宋_GB2312"/>
          <w:sz w:val="32"/>
          <w:szCs w:val="32"/>
        </w:rPr>
        <w:t>(</w:t>
      </w:r>
      <w:r>
        <w:rPr>
          <w:rFonts w:ascii="仿宋_GB2312" w:eastAsia="仿宋_GB2312"/>
          <w:sz w:val="32"/>
          <w:szCs w:val="32"/>
        </w:rPr>
        <w:t>1)经济效益。</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安全建设支出项目资金的保障维护了社会稳定，净化了社会环境，为经济发展提供了良好的发展社会环境。</w:t>
      </w:r>
    </w:p>
    <w:p>
      <w:pPr>
        <w:spacing w:line="600" w:lineRule="exact"/>
        <w:ind w:firstLine="640" w:firstLineChars="200"/>
        <w:rPr>
          <w:rFonts w:ascii="仿宋_GB2312" w:eastAsia="仿宋_GB2312"/>
          <w:sz w:val="32"/>
          <w:szCs w:val="32"/>
        </w:rPr>
      </w:pPr>
      <w:r>
        <w:rPr>
          <w:rFonts w:ascii="仿宋_GB2312" w:eastAsia="仿宋_GB2312"/>
          <w:sz w:val="32"/>
          <w:szCs w:val="32"/>
        </w:rPr>
        <w:t>(2)社会效益。</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安全建设支出项目资金的足额保障为公安机关打击犯罪、维护社会治安、提高办案效率发挥了重要作用</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ascii="Times New Roman" w:hAnsi="Times New Roman" w:eastAsia="仿宋_GB2312"/>
          <w:sz w:val="32"/>
          <w:szCs w:val="32"/>
        </w:rPr>
        <w:t>(</w:t>
      </w:r>
      <w:r>
        <w:rPr>
          <w:rFonts w:ascii="仿宋_GB2312" w:eastAsia="仿宋_GB2312"/>
          <w:sz w:val="32"/>
          <w:szCs w:val="32"/>
        </w:rPr>
        <w:t>3)生态效益。</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的保障对建立统一指挥、功能完善、协调有序，运转高效的应急管理和应急指挥平台，确保国家投资项目长期稳定发挥社会效益，保障人民群众安居乐业，维护社会治安平稳，为案件侦破提供有力保障</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ascii="仿宋_GB2312" w:eastAsia="仿宋_GB2312"/>
          <w:sz w:val="32"/>
          <w:szCs w:val="32"/>
        </w:rPr>
        <w:t>(4)可持续影响。</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安全建设支出项目资金的保障对社会持续稳定、经济持续发展、打击犯罪持续高压态势发挥了不可替代的作用。</w:t>
      </w:r>
    </w:p>
    <w:p>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3．满意度指标完成情况分析。</w:t>
      </w:r>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年，我局深入贯彻落实平安宁夏-公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安全建设支出项目资金使用的规定，通过资金的合理运用，提高我县道路交通运行状况，社会治安状况明显提升，社会民众出行也有了有效保障，极大程度提高居民的满意程度。</w:t>
      </w:r>
    </w:p>
    <w:p>
      <w:pPr>
        <w:spacing w:line="500" w:lineRule="exact"/>
        <w:ind w:left="1047" w:leftChars="304" w:right="318" w:hanging="409" w:hangingChars="128"/>
        <w:rPr>
          <w:rFonts w:ascii="Times New Roman" w:hAnsi="Times New Roman" w:eastAsia="仿宋_GB2312"/>
          <w:sz w:val="32"/>
          <w:szCs w:val="32"/>
        </w:rPr>
      </w:pPr>
      <w:r>
        <w:rPr>
          <w:rFonts w:hint="eastAsia" w:ascii="Times New Roman" w:hAnsi="Times New Roman" w:eastAsia="仿宋_GB2312"/>
          <w:sz w:val="32"/>
          <w:szCs w:val="32"/>
        </w:rPr>
        <w:t>4.绩效评价得分。</w:t>
      </w:r>
    </w:p>
    <w:p>
      <w:pPr>
        <w:spacing w:line="500" w:lineRule="exact"/>
        <w:ind w:right="318"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通过对</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安全建设支出项目</w:t>
      </w:r>
      <w:r>
        <w:rPr>
          <w:rFonts w:hint="eastAsia" w:ascii="Times New Roman" w:hAnsi="Times New Roman" w:eastAsia="仿宋_GB2312"/>
          <w:sz w:val="32"/>
          <w:szCs w:val="32"/>
        </w:rPr>
        <w:t>的自评分析，我局在社会经济效益方面存在欠缺，所以总体绩效评价得分为9</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分，道路交通运行状况虽有提升，但还不能完全达到标准，我局要在今后的工作中，继续运用</w:t>
      </w:r>
      <w:r>
        <w:rPr>
          <w:rFonts w:hint="eastAsia" w:ascii="仿宋_GB2312" w:eastAsia="仿宋_GB2312"/>
          <w:sz w:val="32"/>
          <w:szCs w:val="32"/>
        </w:rPr>
        <w:t>平安宁夏-公</w:t>
      </w:r>
      <w:r>
        <w:rPr>
          <w:rFonts w:hint="eastAsia" w:ascii="仿宋_GB2312" w:eastAsia="仿宋_GB2312"/>
          <w:sz w:val="32"/>
          <w:szCs w:val="32"/>
          <w:lang w:val="en-US" w:eastAsia="zh-CN"/>
        </w:rPr>
        <w:t>安</w:t>
      </w:r>
      <w:r>
        <w:rPr>
          <w:rFonts w:hint="eastAsia" w:ascii="仿宋_GB2312" w:eastAsia="仿宋_GB2312"/>
          <w:sz w:val="32"/>
          <w:szCs w:val="32"/>
        </w:rPr>
        <w:t>安全建设项目资金，不断提升我县的社会治安状况，保障民众出行安全。</w:t>
      </w:r>
    </w:p>
    <w:p>
      <w:pPr>
        <w:ind w:firstLine="5600" w:firstLineChars="1750"/>
        <w:rPr>
          <w:rFonts w:ascii="Times New Roman" w:hAnsi="Times New Roman"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DE"/>
    <w:rsid w:val="00084536"/>
    <w:rsid w:val="000D1CB2"/>
    <w:rsid w:val="000E076A"/>
    <w:rsid w:val="000E2CFB"/>
    <w:rsid w:val="0015001F"/>
    <w:rsid w:val="00217A41"/>
    <w:rsid w:val="002E6ECE"/>
    <w:rsid w:val="00327095"/>
    <w:rsid w:val="00351CB6"/>
    <w:rsid w:val="003835CE"/>
    <w:rsid w:val="003A7A08"/>
    <w:rsid w:val="003F772D"/>
    <w:rsid w:val="00406F25"/>
    <w:rsid w:val="00407596"/>
    <w:rsid w:val="0043738B"/>
    <w:rsid w:val="00464C5F"/>
    <w:rsid w:val="00484334"/>
    <w:rsid w:val="004D20F7"/>
    <w:rsid w:val="005F2285"/>
    <w:rsid w:val="0062225B"/>
    <w:rsid w:val="00630A77"/>
    <w:rsid w:val="00675EDC"/>
    <w:rsid w:val="007400C0"/>
    <w:rsid w:val="00813B51"/>
    <w:rsid w:val="00836342"/>
    <w:rsid w:val="008703B4"/>
    <w:rsid w:val="008B3D52"/>
    <w:rsid w:val="008E3A66"/>
    <w:rsid w:val="0095192C"/>
    <w:rsid w:val="0099218F"/>
    <w:rsid w:val="009D7FDE"/>
    <w:rsid w:val="009F5072"/>
    <w:rsid w:val="00A02280"/>
    <w:rsid w:val="00A222E9"/>
    <w:rsid w:val="00BA3BAF"/>
    <w:rsid w:val="00BC322B"/>
    <w:rsid w:val="00BF56D6"/>
    <w:rsid w:val="00C23387"/>
    <w:rsid w:val="00C418C3"/>
    <w:rsid w:val="00C85687"/>
    <w:rsid w:val="00CA5011"/>
    <w:rsid w:val="00CE34CC"/>
    <w:rsid w:val="00CF0F1A"/>
    <w:rsid w:val="00DC0675"/>
    <w:rsid w:val="00DD5287"/>
    <w:rsid w:val="00E02B47"/>
    <w:rsid w:val="00EF4B8E"/>
    <w:rsid w:val="00F27EFC"/>
    <w:rsid w:val="00F3323A"/>
    <w:rsid w:val="00F5059D"/>
    <w:rsid w:val="00F9739C"/>
    <w:rsid w:val="00FB4EC3"/>
    <w:rsid w:val="00FB7713"/>
    <w:rsid w:val="05CD1113"/>
    <w:rsid w:val="06780D41"/>
    <w:rsid w:val="0E6C0E64"/>
    <w:rsid w:val="25B82AF9"/>
    <w:rsid w:val="2C0012CE"/>
    <w:rsid w:val="2CA251C0"/>
    <w:rsid w:val="389957E0"/>
    <w:rsid w:val="3C4A3796"/>
    <w:rsid w:val="4495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Calibri" w:hAnsi="Calibri" w:eastAsia="宋体" w:cs="Times New Roman"/>
      <w:kern w:val="2"/>
      <w:sz w:val="18"/>
      <w:szCs w:val="18"/>
    </w:rPr>
  </w:style>
  <w:style w:type="character" w:customStyle="1" w:styleId="7">
    <w:name w:val="页脚 Char"/>
    <w:basedOn w:val="4"/>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1343</Words>
  <Characters>1414</Characters>
  <Lines>9</Lines>
  <Paragraphs>2</Paragraphs>
  <TotalTime>14</TotalTime>
  <ScaleCrop>false</ScaleCrop>
  <LinksUpToDate>false</LinksUpToDate>
  <CharactersWithSpaces>1416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2023-03-29T01:17:00Z</dcterms:created>
  <dc:creator>op</dc:creator>
  <cp:lastModifiedBy>Administrator</cp:lastModifiedBy>
  <cp:lastPrinted>2022-04-25T02:33:00Z</cp:lastPrinted>
  <dcterms:modified xsi:type="dcterms:W3CDTF">2025-09-22T01:45:36Z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eyJoZGlkIjoiZjlmMmZiZjliZTgwZTY4NThmMDc2YTM4NzMzYzFiMDYiLCJ1c2VySWQiOiI1MjA3MTEzMzQifQ==</vt:lpwstr>
  </property>
  <property fmtid="{D5CDD505-2E9C-101B-9397-08002B2CF9AE}" pid="4" name="ICV">
    <vt:lpwstr>965C8A58139B410CA50336EE6779EF3A_12</vt:lpwstr>
  </property>
</Properties>
</file>