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4" w:rsidRDefault="007210B4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海原县市场监督管理局</w:t>
      </w:r>
      <w:r>
        <w:rPr>
          <w:rFonts w:ascii="方正小标宋简体" w:eastAsia="方正小标宋简体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年“安全</w:t>
      </w:r>
    </w:p>
    <w:p w:rsidR="007210B4" w:rsidRDefault="007210B4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生产月”和“安全生产万里行”活动方案</w:t>
      </w:r>
    </w:p>
    <w:p w:rsidR="007210B4" w:rsidRDefault="007210B4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 xml:space="preserve"> </w:t>
      </w:r>
    </w:p>
    <w:p w:rsidR="007210B4" w:rsidRDefault="007210B4" w:rsidP="00137480">
      <w:pPr>
        <w:snapToGrid w:val="0"/>
        <w:ind w:firstLineChars="200" w:firstLine="31680"/>
        <w:jc w:val="left"/>
        <w:rPr>
          <w:rFonts w:ascii="仿宋_GB2312"/>
        </w:rPr>
      </w:pPr>
      <w:r>
        <w:rPr>
          <w:rFonts w:ascii="仿宋_GB2312" w:hint="eastAsia"/>
        </w:rPr>
        <w:t>根据</w:t>
      </w:r>
      <w:r>
        <w:rPr>
          <w:rFonts w:ascii="仿宋_GB2312" w:hAnsi="仿宋_GB2312" w:cs="仿宋_GB2312" w:hint="eastAsia"/>
        </w:rPr>
        <w:t>自治区质监局</w:t>
      </w:r>
      <w:r>
        <w:rPr>
          <w:rFonts w:ascii="仿宋_GB2312" w:hint="eastAsia"/>
        </w:rPr>
        <w:t>《</w:t>
      </w:r>
      <w:r>
        <w:rPr>
          <w:rFonts w:ascii="仿宋_GB2312" w:hAnsi="仿宋_GB2312" w:cs="仿宋_GB2312" w:hint="eastAsia"/>
        </w:rPr>
        <w:t>关于开展</w:t>
      </w:r>
      <w:r>
        <w:rPr>
          <w:rFonts w:ascii="仿宋_GB2312" w:hAnsi="仿宋_GB2312" w:cs="仿宋_GB2312"/>
        </w:rPr>
        <w:t>2018</w:t>
      </w:r>
      <w:r>
        <w:rPr>
          <w:rFonts w:ascii="仿宋_GB2312" w:hAnsi="仿宋_GB2312" w:cs="仿宋_GB2312" w:hint="eastAsia"/>
        </w:rPr>
        <w:t>年安全生产月和安全生产万里行活动的通知</w:t>
      </w:r>
      <w:r>
        <w:rPr>
          <w:rFonts w:ascii="仿宋_GB2312" w:hint="eastAsia"/>
        </w:rPr>
        <w:t>》（</w:t>
      </w:r>
      <w:r>
        <w:rPr>
          <w:rFonts w:hint="eastAsia"/>
          <w:color w:val="000000"/>
        </w:rPr>
        <w:t>宁质技监〔</w:t>
      </w:r>
      <w:r>
        <w:rPr>
          <w:color w:val="000000"/>
        </w:rPr>
        <w:t>2018</w:t>
      </w:r>
      <w:r>
        <w:rPr>
          <w:rFonts w:hint="eastAsia"/>
          <w:color w:val="000000"/>
        </w:rPr>
        <w:t>〕</w:t>
      </w:r>
      <w:r>
        <w:rPr>
          <w:color w:val="000000"/>
        </w:rPr>
        <w:t>81</w:t>
      </w:r>
      <w:r>
        <w:rPr>
          <w:rFonts w:hint="eastAsia"/>
          <w:color w:val="000000"/>
        </w:rPr>
        <w:t>号</w:t>
      </w:r>
      <w:r>
        <w:rPr>
          <w:rFonts w:ascii="仿宋_GB2312" w:hint="eastAsia"/>
        </w:rPr>
        <w:t>）及县安委会办公室《关于开展</w:t>
      </w:r>
      <w:r>
        <w:rPr>
          <w:rFonts w:ascii="仿宋_GB2312"/>
        </w:rPr>
        <w:t>2018</w:t>
      </w:r>
      <w:r>
        <w:rPr>
          <w:rFonts w:ascii="仿宋_GB2312" w:hint="eastAsia"/>
        </w:rPr>
        <w:t>年全县“安全生产月”和“安全生产万里行”活动的通知》要求，结合我县市场监管实际，制定本方案。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一、总体要求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仿宋_GB2312" w:hAnsi="宋体" w:cs="宋体" w:hint="eastAsia"/>
          <w:color w:val="333333"/>
          <w:kern w:val="0"/>
        </w:rPr>
        <w:t>以习近平新时代中国特色社会主义思想为指导，深入宣传贯彻党的十九大精神、习近平总书记关于安全生产工作的重要思想和党中央、国务院、区市县各级党委政府关于安全生产工作的决策部署，</w:t>
      </w:r>
      <w:r>
        <w:rPr>
          <w:rFonts w:ascii="仿宋_GB2312" w:hint="eastAsia"/>
        </w:rPr>
        <w:t>以“</w:t>
      </w:r>
      <w:r>
        <w:rPr>
          <w:rFonts w:ascii="仿宋_GB2312" w:hAnsi="宋体" w:cs="宋体" w:hint="eastAsia"/>
          <w:color w:val="333333"/>
          <w:kern w:val="0"/>
        </w:rPr>
        <w:t>生命至上、安全发展</w:t>
      </w:r>
      <w:r>
        <w:rPr>
          <w:rFonts w:ascii="仿宋_GB2312" w:hint="eastAsia"/>
        </w:rPr>
        <w:t>”为主题，开展系列宣传教育活动，普及特种设备安全知识，切实提升全民安全意识，推动企业落实安全生产主体责任，</w:t>
      </w:r>
      <w:r>
        <w:rPr>
          <w:rFonts w:ascii="仿宋_GB2312" w:hAnsi="宋体" w:cs="宋体" w:hint="eastAsia"/>
          <w:color w:val="333333"/>
          <w:kern w:val="0"/>
        </w:rPr>
        <w:t>为促进全县安全生产形势持续稳定好转，全面建成小康社会贡献力量。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二、活动主题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  <w:b/>
          <w:bCs/>
        </w:rPr>
      </w:pPr>
      <w:r>
        <w:rPr>
          <w:rFonts w:ascii="仿宋_GB2312" w:hAnsi="宋体" w:cs="宋体" w:hint="eastAsia"/>
          <w:color w:val="333333"/>
          <w:kern w:val="0"/>
        </w:rPr>
        <w:t>生命至上、安全发展</w:t>
      </w:r>
      <w:r>
        <w:rPr>
          <w:rFonts w:ascii="仿宋_GB2312" w:hint="eastAsia"/>
        </w:rPr>
        <w:t>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三、活动时间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8"/>
        </w:smartTagPr>
        <w:r>
          <w:rPr>
            <w:rFonts w:ascii="仿宋_GB2312"/>
          </w:rPr>
          <w:t>2018</w:t>
        </w:r>
        <w:r>
          <w:rPr>
            <w:rFonts w:ascii="仿宋_GB2312" w:hint="eastAsia"/>
          </w:rPr>
          <w:t>年</w:t>
        </w:r>
        <w:r>
          <w:rPr>
            <w:rFonts w:ascii="仿宋_GB2312"/>
          </w:rPr>
          <w:t>6</w:t>
        </w:r>
        <w:r>
          <w:rPr>
            <w:rFonts w:ascii="仿宋_GB2312" w:hint="eastAsia"/>
          </w:rPr>
          <w:t>月</w:t>
        </w:r>
        <w:r>
          <w:rPr>
            <w:rFonts w:ascii="仿宋_GB2312"/>
          </w:rPr>
          <w:t>1</w:t>
        </w:r>
        <w:r>
          <w:rPr>
            <w:rFonts w:ascii="仿宋_GB2312" w:hint="eastAsia"/>
          </w:rPr>
          <w:t>日</w:t>
        </w:r>
      </w:smartTag>
      <w:r>
        <w:rPr>
          <w:rFonts w:ascii="仿宋_GB2312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8"/>
        </w:smartTagPr>
        <w:r>
          <w:rPr>
            <w:rFonts w:ascii="仿宋_GB2312"/>
          </w:rPr>
          <w:t>6</w:t>
        </w:r>
        <w:r>
          <w:rPr>
            <w:rFonts w:ascii="仿宋_GB2312" w:hint="eastAsia"/>
          </w:rPr>
          <w:t>月</w:t>
        </w:r>
        <w:r>
          <w:rPr>
            <w:rFonts w:ascii="仿宋_GB2312"/>
          </w:rPr>
          <w:t>30</w:t>
        </w:r>
        <w:r>
          <w:rPr>
            <w:rFonts w:ascii="仿宋_GB2312" w:hint="eastAsia"/>
          </w:rPr>
          <w:t>日</w:t>
        </w:r>
      </w:smartTag>
      <w:r>
        <w:rPr>
          <w:rFonts w:ascii="仿宋_GB2312" w:hint="eastAsia"/>
        </w:rPr>
        <w:t>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四、组织领导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仿宋_GB2312" w:hint="eastAsia"/>
        </w:rPr>
        <w:t>为了切实抓好“安全生产月”的工作，经研究决定，成立“安全生产月”、“安全生产万里行”活动领导小组。</w:t>
      </w:r>
    </w:p>
    <w:p w:rsidR="007210B4" w:rsidRDefault="007210B4" w:rsidP="00137480">
      <w:pPr>
        <w:spacing w:line="560" w:lineRule="exact"/>
        <w:ind w:firstLineChars="196" w:firstLine="31680"/>
        <w:rPr>
          <w:rFonts w:ascii="仿宋_GB2312" w:cs="宋体"/>
          <w:bCs/>
          <w:color w:val="333333"/>
        </w:rPr>
      </w:pPr>
      <w:r>
        <w:rPr>
          <w:rFonts w:ascii="仿宋_GB2312" w:hAnsi="仿宋_GB2312" w:cs="宋体" w:hint="eastAsia"/>
          <w:bCs/>
          <w:color w:val="333333"/>
        </w:rPr>
        <w:t>组</w:t>
      </w:r>
      <w:r>
        <w:rPr>
          <w:rFonts w:ascii="仿宋_GB2312" w:hAnsi="仿宋_GB2312" w:cs="宋体"/>
          <w:bCs/>
          <w:color w:val="333333"/>
        </w:rPr>
        <w:t xml:space="preserve">  </w:t>
      </w:r>
      <w:r>
        <w:rPr>
          <w:rFonts w:ascii="仿宋_GB2312" w:hAnsi="仿宋_GB2312" w:cs="宋体" w:hint="eastAsia"/>
          <w:bCs/>
          <w:color w:val="333333"/>
        </w:rPr>
        <w:t>长：屈文彬</w:t>
      </w:r>
    </w:p>
    <w:p w:rsidR="007210B4" w:rsidRDefault="007210B4" w:rsidP="00137480">
      <w:pPr>
        <w:spacing w:line="520" w:lineRule="exact"/>
        <w:ind w:firstLineChars="200" w:firstLine="31680"/>
        <w:rPr>
          <w:rFonts w:ascii="仿宋_GB2312" w:cs="宋体"/>
          <w:bCs/>
          <w:color w:val="333333"/>
        </w:rPr>
      </w:pPr>
      <w:r>
        <w:rPr>
          <w:rFonts w:ascii="仿宋_GB2312" w:hAnsi="仿宋_GB2312" w:cs="宋体" w:hint="eastAsia"/>
          <w:bCs/>
          <w:color w:val="333333"/>
        </w:rPr>
        <w:t>副组长：田海英</w:t>
      </w:r>
      <w:r>
        <w:rPr>
          <w:rFonts w:ascii="仿宋_GB2312" w:hAnsi="仿宋_GB2312" w:cs="宋体"/>
          <w:bCs/>
          <w:color w:val="333333"/>
        </w:rPr>
        <w:t xml:space="preserve"> </w:t>
      </w:r>
      <w:r>
        <w:rPr>
          <w:rFonts w:ascii="仿宋_GB2312" w:hint="eastAsia"/>
        </w:rPr>
        <w:t>杨进林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张汉东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马玉旺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仿宋_GB2312" w:hAnsi="仿宋_GB2312" w:cs="宋体" w:hint="eastAsia"/>
          <w:bCs/>
          <w:color w:val="333333"/>
        </w:rPr>
        <w:t>成员为特设岗主办、稽查队长、各所所长。</w:t>
      </w:r>
      <w:r>
        <w:rPr>
          <w:rFonts w:ascii="仿宋_GB2312" w:hint="eastAsia"/>
        </w:rPr>
        <w:t>领导小组下设办公室（设在特设岗），负责此项工作的组织、协调和督查落实。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五、安全生产月活动内容及安排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楷体_GB2312" w:eastAsia="楷体_GB2312" w:hAnsi="楷体_GB2312" w:cs="楷体_GB2312" w:hint="eastAsia"/>
          <w:b/>
          <w:bCs/>
        </w:rPr>
        <w:t>（一）积极参加“安全生产月”启动活动。</w:t>
      </w:r>
      <w:r>
        <w:rPr>
          <w:rFonts w:ascii="仿宋_GB2312" w:hint="eastAsia"/>
        </w:rPr>
        <w:t>在县安委会的统一领导下，广泛宣传，通过手机短信、微信平台等发送“安全生产月”活动相关信息，积极动员特种设备使用单位、本单位干部职工及全县广大人民群众关注宁夏质监公众微信，积极参加“安全生产</w:t>
      </w:r>
      <w:r>
        <w:rPr>
          <w:rFonts w:ascii="仿宋_GB2312" w:hAnsi="宋体" w:cs="宋体" w:hint="eastAsia"/>
        </w:rPr>
        <w:t>月</w:t>
      </w:r>
      <w:r>
        <w:rPr>
          <w:rFonts w:ascii="仿宋_GB2312" w:hint="eastAsia"/>
        </w:rPr>
        <w:t>”活动，营造安全生产的社会氛围。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楷体_GB2312" w:eastAsia="楷体_GB2312" w:hAnsi="楷体_GB2312" w:cs="楷体_GB2312" w:hint="eastAsia"/>
          <w:b/>
          <w:bCs/>
        </w:rPr>
        <w:t>（二）开展特种设备安全法制宣讲活动。</w:t>
      </w:r>
      <w:r>
        <w:rPr>
          <w:rFonts w:ascii="仿宋_GB2312" w:hint="eastAsia"/>
        </w:rPr>
        <w:t>“安全生产月”期间，结合特种设备“进企业、进社区、进校园”活动和专项整治工作，广泛宣传特种设备安全知识。向各学校、幼儿园等教育机构发放《美丽中国梦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质监安全行》系列科教片，组织广大师生、特种设备使用单位相关人员学习观看。协调电视台、公共场所的电子大屏管理单位，全天轮播特种设备安全知识和安全事故警示宣传。组织一次安全发展主题讲座和安全生产讨论会，教育引导广大干部职工树立安全发展观念，坚守安全生产红线，落实安全生产责任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楷体_GB2312" w:eastAsia="楷体_GB2312" w:hAnsi="楷体_GB2312" w:cs="楷体_GB2312" w:hint="eastAsia"/>
          <w:b/>
          <w:bCs/>
        </w:rPr>
        <w:t>（三）开展“</w:t>
      </w:r>
      <w:r>
        <w:rPr>
          <w:rFonts w:ascii="楷体_GB2312" w:eastAsia="楷体_GB2312" w:hAnsi="楷体_GB2312" w:cs="楷体_GB2312"/>
          <w:b/>
          <w:bCs/>
        </w:rPr>
        <w:t>6.16</w:t>
      </w:r>
      <w:r>
        <w:rPr>
          <w:rFonts w:ascii="楷体_GB2312" w:eastAsia="楷体_GB2312" w:hAnsi="楷体_GB2312" w:cs="楷体_GB2312" w:hint="eastAsia"/>
          <w:b/>
          <w:bCs/>
        </w:rPr>
        <w:t>”安全生产宣传咨询日活动。</w:t>
      </w:r>
      <w:r>
        <w:rPr>
          <w:rFonts w:ascii="仿宋_GB2312" w:hint="eastAsia"/>
        </w:rPr>
        <w:t>根据县安委会的统一安排，</w:t>
      </w:r>
      <w:r>
        <w:rPr>
          <w:rFonts w:ascii="仿宋_GB2312"/>
        </w:rPr>
        <w:t>6</w:t>
      </w:r>
      <w:r>
        <w:rPr>
          <w:rFonts w:ascii="仿宋_GB2312" w:hint="eastAsia"/>
        </w:rPr>
        <w:t>月</w:t>
      </w:r>
      <w:r>
        <w:rPr>
          <w:rFonts w:ascii="仿宋_GB2312"/>
        </w:rPr>
        <w:t>16</w:t>
      </w:r>
      <w:r>
        <w:rPr>
          <w:rFonts w:ascii="仿宋_GB2312" w:hint="eastAsia"/>
        </w:rPr>
        <w:t>日南门广场举办全县安全生产宣传咨询日活动。利用横幅、微信平台等各类宣传载体和现场解答、受理投诉举报等多种手段，面向社会集中宣传以人为本，安全发展理念，宣传特种设备法律法规、安全常识和应急救援知识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  <w:color w:val="000000"/>
        </w:rPr>
      </w:pPr>
      <w:r>
        <w:rPr>
          <w:rFonts w:ascii="楷体_GB2312" w:eastAsia="楷体_GB2312" w:hAnsi="楷体_GB2312" w:cs="楷体_GB2312" w:hint="eastAsia"/>
          <w:b/>
          <w:bCs/>
        </w:rPr>
        <w:t>（四）开展隐患排查治理活动。</w:t>
      </w:r>
      <w:r>
        <w:rPr>
          <w:rFonts w:ascii="仿宋_GB2312" w:hint="eastAsia"/>
          <w:color w:val="000000"/>
        </w:rPr>
        <w:t>组织危险化学品等重点企业开展双重预防机制专题宣传和教育培训，教育引导各企业树立风险防控和隐患排查治理的主动意识，掌握风险分级管控和隐患排查治理知识。动员广大职工、社会公众积极查找身边的事故隐患和“三违”行为，将有关情况及时反馈监管部门，并对重大隐患和严重“三违”行为进行行政处罚，推动企业自主履行隐患排查治理等安全管理职责，有效提高企业事故预防能力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 w:cs="仿宋_GB2312"/>
        </w:rPr>
      </w:pPr>
      <w:r>
        <w:rPr>
          <w:rFonts w:ascii="楷体_GB2312" w:eastAsia="楷体_GB2312" w:hAnsi="楷体_GB2312" w:cs="楷体_GB2312" w:hint="eastAsia"/>
          <w:b/>
          <w:bCs/>
        </w:rPr>
        <w:t>（五）开展特种设备事故警示教育活动。</w:t>
      </w:r>
      <w:r>
        <w:rPr>
          <w:rFonts w:ascii="仿宋_GB2312" w:hAnsi="仿宋_GB2312" w:cs="仿宋_GB2312" w:hint="eastAsia"/>
        </w:rPr>
        <w:t>在“安全生产月”宣传咨询日活动会场设置特种设备警示教育展板，向社会公众进行安全生产警示教育。结合观看警示教育片，开展特种设备安全大讨论活动，对近年来全国的特种设备事故典型案例进行剖析，深刻吸取教训，用事故教训推动企业主体责任落实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楷体_GB2312" w:eastAsia="楷体_GB2312" w:hAnsi="楷体_GB2312" w:cs="楷体_GB2312" w:hint="eastAsia"/>
          <w:b/>
          <w:bCs/>
        </w:rPr>
        <w:t>（六）组织开展特种设备应急救援演练。</w:t>
      </w:r>
      <w:r>
        <w:rPr>
          <w:rFonts w:ascii="仿宋_GB2312" w:hint="eastAsia"/>
        </w:rPr>
        <w:t>组织辖区特种设备使用单位开展应急救援演练，督促企业针对本行业本单位特点及时修订完善应急救援预案，提高预案的针对性和可操性，完善应急救援体系，提高处置突发事件能力和应急管理水平。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六、“安全生产万里行”活动内容及安排</w:t>
      </w:r>
    </w:p>
    <w:p w:rsidR="007210B4" w:rsidRDefault="007210B4" w:rsidP="00137480">
      <w:pPr>
        <w:ind w:firstLineChars="200" w:firstLine="31680"/>
      </w:pPr>
      <w:r>
        <w:rPr>
          <w:rFonts w:ascii="楷体_GB2312" w:eastAsia="楷体_GB2312" w:hAnsi="楷体_GB2312" w:cs="楷体_GB2312" w:hint="eastAsia"/>
          <w:b/>
          <w:bCs/>
        </w:rPr>
        <w:t>（一）认真开展专项整治。</w:t>
      </w:r>
      <w:r>
        <w:rPr>
          <w:rFonts w:ascii="仿宋_GB2312" w:hint="eastAsia"/>
        </w:rPr>
        <w:t>各市场监管所、相关业务科室要围绕上级部门和县安委会开展的“除隐患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保安全”、“违章指挥、违章作业和违反劳动纪律”等专项整治活动，对非法违法行为突出、安全隐患严重的企业进行重点报道和曝光，集中进行整治，跟踪推动整改落实。一是开展特种设备安全隐患排查和治理工作。根据《关于开展特种设备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“除隐患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保安全”专项整治行动的通知》要求，重点检查使用单位开展安全隐患排查和治理情况，督促落实整改；积极协调涉及特种设备安全的行业主管部门，共同开展特种设备安全隐患排查和治理。二是持续开展“违章指挥、违章作业和违反劳动纪律”专项行动。进一步夯实企业安全生产主体责任，强化风险防控和隐患排查治理，及时纠正和查处“三违”行为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楷体_GB2312" w:eastAsia="楷体_GB2312" w:hAnsi="楷体_GB2312" w:cs="楷体_GB2312" w:hint="eastAsia"/>
          <w:b/>
          <w:bCs/>
        </w:rPr>
        <w:t>（二）特种设备法律法规宣贯专题行</w:t>
      </w:r>
      <w:r>
        <w:rPr>
          <w:rFonts w:ascii="楷体_GB2312" w:eastAsia="楷体_GB2312" w:hAnsi="楷体_GB2312" w:cs="楷体_GB2312" w:hint="eastAsia"/>
        </w:rPr>
        <w:t>。</w:t>
      </w:r>
      <w:r>
        <w:rPr>
          <w:rFonts w:ascii="仿宋_GB2312" w:hint="eastAsia"/>
        </w:rPr>
        <w:t>各市场监管所、相关业务科室要充分利用专项检查、会议、培训等平台，对特种设备法律法规、新颁布的安全技术规范开展宣传，促进企业负责人、安全管理人员、设备作业人员和安全监察人员学法、知法、守法，提升法治意识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楷体_GB2312" w:eastAsia="楷体_GB2312" w:hAnsi="楷体_GB2312" w:cs="楷体_GB2312" w:hint="eastAsia"/>
          <w:b/>
          <w:bCs/>
        </w:rPr>
        <w:t>（三）公众安全教育专题行</w:t>
      </w:r>
      <w:r>
        <w:rPr>
          <w:rFonts w:ascii="楷体_GB2312" w:eastAsia="楷体_GB2312" w:hAnsi="楷体_GB2312" w:cs="楷体_GB2312" w:hint="eastAsia"/>
        </w:rPr>
        <w:t>。</w:t>
      </w:r>
      <w:r>
        <w:rPr>
          <w:rFonts w:ascii="仿宋_GB2312" w:hint="eastAsia"/>
        </w:rPr>
        <w:t>继续深入开展《美丽中国梦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质监安全行》宣传活动，将播放该系列科教片作为宣传特种设备法律法规、普及特种设备安全知识的重要手段。要全面推进安全知识进社区、进农村、进学校、进企业活动，扩大宣传覆盖面，提升宣传效果，大力提升广大从业人员、社会公众的安全意识和应急避险能力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楷体_GB2312" w:eastAsia="楷体_GB2312" w:hAnsi="楷体_GB2312" w:cs="楷体_GB2312" w:hint="eastAsia"/>
          <w:b/>
          <w:bCs/>
        </w:rPr>
        <w:t>（四）安全隐患曝光行</w:t>
      </w:r>
      <w:r>
        <w:rPr>
          <w:rFonts w:ascii="楷体_GB2312" w:eastAsia="楷体_GB2312" w:hAnsi="楷体_GB2312" w:cs="楷体_GB2312" w:hint="eastAsia"/>
        </w:rPr>
        <w:t>。</w:t>
      </w:r>
      <w:r>
        <w:rPr>
          <w:rFonts w:ascii="仿宋_GB2312" w:hint="eastAsia"/>
        </w:rPr>
        <w:t>组织开展“安全隐患随手曝”、“安全隐患随手拍”活动，动员干部职工、企业职工、社会公众查找拍摄身边不安全行为，将查找的安全隐患上报有关部门或者通过媒体、网络进行曝光。将拍摄到的不安全行为上传至“宁夏质监微信”公众平台，经分类梳理后向全社会予以公布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（五）全面落实企业安全生产主体责任培训行</w:t>
      </w:r>
      <w:r>
        <w:rPr>
          <w:rFonts w:ascii="楷体_GB2312" w:eastAsia="楷体_GB2312" w:hAnsi="楷体_GB2312" w:cs="楷体_GB2312"/>
          <w:b/>
          <w:bCs/>
        </w:rPr>
        <w:t xml:space="preserve"> </w:t>
      </w:r>
      <w:r>
        <w:rPr>
          <w:rFonts w:ascii="楷体_GB2312" w:eastAsia="楷体_GB2312" w:hAnsi="楷体_GB2312" w:cs="楷体_GB2312" w:hint="eastAsia"/>
        </w:rPr>
        <w:t>。</w:t>
      </w:r>
      <w:r>
        <w:rPr>
          <w:rFonts w:ascii="仿宋_GB2312" w:hint="eastAsia"/>
        </w:rPr>
        <w:t>组织企业主要负责人、安全管理人员和特种设备作业人员开展以“生命至上，安全生产”为主题的培训活动。主要解决落实企业主体责任“干什么”和“怎么干”问题，明确企业主要负责人履职和安全投入、教育培训等如何落实到位，不到位应承担的后果，讲解如何促进企业基础管理和应急救援工作落实到位等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七、工作要求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楷体_GB2312" w:eastAsia="楷体_GB2312" w:hAnsi="楷体_GB2312" w:cs="楷体_GB2312" w:hint="eastAsia"/>
          <w:b/>
          <w:bCs/>
        </w:rPr>
        <w:t>（一）提高认识，加强领导。</w:t>
      </w:r>
      <w:r>
        <w:rPr>
          <w:rFonts w:ascii="仿宋_GB2312" w:hint="eastAsia"/>
        </w:rPr>
        <w:t>各市场监管所、相关业务科室要高度重视“安全生产月”、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“安全生产万里行”系列活动，结合“除隐患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保安全”、“违章指挥、违章作业和违反劳动纪律”等专项整治活动，开展隐患排查治理工作，全面提升安全生产监管水平，全力营造全社会共同关注安全生产的良好氛围。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/>
        </w:rPr>
      </w:pPr>
      <w:r>
        <w:rPr>
          <w:rFonts w:ascii="楷体_GB2312" w:eastAsia="楷体_GB2312" w:hAnsi="楷体_GB2312" w:cs="楷体_GB2312" w:hint="eastAsia"/>
          <w:b/>
          <w:bCs/>
        </w:rPr>
        <w:t>（二）强化宣传，营造氛围。</w:t>
      </w:r>
      <w:r>
        <w:rPr>
          <w:rFonts w:ascii="仿宋_GB2312" w:hint="eastAsia"/>
        </w:rPr>
        <w:t>要坚持“团结稳定鼓劲正面宣传为主”方针，紧紧围绕“安全生产月”主题，充分发挥电视、报纸、网络等新闻媒体宣传作用，加强与媒体协作配合，形成全媒体、立体化、阶段性宣传热潮，不断增强“安全生产月”和“安全生产万里行”活动的影响力和实际效果，营造浓厚的社会氛围。</w:t>
      </w:r>
    </w:p>
    <w:p w:rsidR="007210B4" w:rsidRDefault="007210B4" w:rsidP="00137480">
      <w:pPr>
        <w:spacing w:line="540" w:lineRule="exact"/>
        <w:ind w:firstLineChars="200" w:firstLine="31680"/>
        <w:rPr>
          <w:rFonts w:ascii="仿宋_GB2312" w:hAnsi="宋体" w:cs="宋体"/>
        </w:rPr>
      </w:pPr>
      <w:r>
        <w:rPr>
          <w:rFonts w:ascii="楷体_GB2312" w:eastAsia="楷体_GB2312" w:hAnsi="楷体_GB2312" w:cs="楷体_GB2312" w:hint="eastAsia"/>
          <w:b/>
          <w:bCs/>
        </w:rPr>
        <w:t>（三）结合实际，务求实效。</w:t>
      </w:r>
      <w:r>
        <w:rPr>
          <w:rFonts w:ascii="仿宋_GB2312" w:hint="eastAsia"/>
        </w:rPr>
        <w:t>在宣传活动中要加强宣传队伍的培训，将特种设备安全监管与宣传相融合，注重把专业技术语言转变为大众语言，让社会公众易于接受，听得明白，提高宣传实效。要深入实际、深入基层，深入企业，使“安全生产月”真正成为宣贯习近平总书记系列重要讲话月</w:t>
      </w:r>
      <w:r>
        <w:rPr>
          <w:rFonts w:ascii="仿宋_GB2312" w:hAnsi="宋体" w:cs="宋体" w:hint="eastAsia"/>
        </w:rPr>
        <w:t>、安全法制宣传月、事故警示教育月、安全知识传播月，使“安全生产万里行”成为常年行、暗查行和攻坚克难行，持续推动特种设备安全重点工作落实，确保活动取得实效。</w:t>
      </w:r>
    </w:p>
    <w:p w:rsidR="007210B4" w:rsidRDefault="007210B4">
      <w:pPr>
        <w:spacing w:line="540" w:lineRule="exact"/>
        <w:rPr>
          <w:rFonts w:ascii="仿宋_GB2312"/>
        </w:rPr>
      </w:pPr>
      <w:r>
        <w:rPr>
          <w:rFonts w:ascii="仿宋_GB2312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</w:rPr>
        <w:t>（四）认真总结、按时上报。</w:t>
      </w:r>
      <w:r>
        <w:rPr>
          <w:rFonts w:ascii="仿宋_GB2312" w:hint="eastAsia"/>
        </w:rPr>
        <w:t>要紧紧围绕活动主题，按照活动总体要求，认真做好有关文字、照片、影音材料的收集整理工作，认真总结先进经验和做法，及时反馈活动信息、上报活动开展情况。</w:t>
      </w:r>
    </w:p>
    <w:sectPr w:rsidR="007210B4" w:rsidSect="003F1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422"/>
    <w:rsid w:val="00025F52"/>
    <w:rsid w:val="00064C95"/>
    <w:rsid w:val="0007326D"/>
    <w:rsid w:val="000A7F54"/>
    <w:rsid w:val="000C2918"/>
    <w:rsid w:val="000D1E01"/>
    <w:rsid w:val="000D7067"/>
    <w:rsid w:val="00137480"/>
    <w:rsid w:val="00196038"/>
    <w:rsid w:val="001B5163"/>
    <w:rsid w:val="002B258C"/>
    <w:rsid w:val="003D0F48"/>
    <w:rsid w:val="003F1B7A"/>
    <w:rsid w:val="00482B09"/>
    <w:rsid w:val="00536852"/>
    <w:rsid w:val="00546CD1"/>
    <w:rsid w:val="00557B40"/>
    <w:rsid w:val="0057427D"/>
    <w:rsid w:val="00584B77"/>
    <w:rsid w:val="00676652"/>
    <w:rsid w:val="006F5075"/>
    <w:rsid w:val="007210B4"/>
    <w:rsid w:val="00744AD9"/>
    <w:rsid w:val="007E61DA"/>
    <w:rsid w:val="008052EC"/>
    <w:rsid w:val="008602FD"/>
    <w:rsid w:val="008E4219"/>
    <w:rsid w:val="00A26CF4"/>
    <w:rsid w:val="00A30616"/>
    <w:rsid w:val="00B63132"/>
    <w:rsid w:val="00BE541B"/>
    <w:rsid w:val="00C66513"/>
    <w:rsid w:val="00C73502"/>
    <w:rsid w:val="00CD6E42"/>
    <w:rsid w:val="00E2665A"/>
    <w:rsid w:val="00ED721D"/>
    <w:rsid w:val="00EF4422"/>
    <w:rsid w:val="172B42C4"/>
    <w:rsid w:val="29245557"/>
    <w:rsid w:val="550609CA"/>
    <w:rsid w:val="5E6344DC"/>
    <w:rsid w:val="793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3F1B7A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F1B7A"/>
    <w:pPr>
      <w:ind w:left="420"/>
    </w:pPr>
    <w:rPr>
      <w:rFonts w:ascii="仿宋_GB231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4C95"/>
    <w:rPr>
      <w:rFonts w:eastAsia="仿宋_GB2312" w:cs="Times New Roman"/>
      <w:sz w:val="32"/>
      <w:szCs w:val="3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F1B7A"/>
    <w:pPr>
      <w:spacing w:after="120"/>
      <w:ind w:leftChars="200" w:left="200" w:firstLineChars="200" w:firstLine="420"/>
    </w:pPr>
    <w:rPr>
      <w:rFonts w:asci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64C95"/>
  </w:style>
  <w:style w:type="paragraph" w:styleId="BalloonText">
    <w:name w:val="Balloon Text"/>
    <w:basedOn w:val="Normal"/>
    <w:link w:val="BalloonTextChar"/>
    <w:uiPriority w:val="99"/>
    <w:rsid w:val="003F1B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B7A"/>
    <w:rPr>
      <w:rFonts w:ascii="Times New Roman" w:eastAsia="仿宋_GB2312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3F1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440</Words>
  <Characters>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海原县市场监督管理局2018年“安全</dc:title>
  <dc:subject/>
  <dc:creator>Administrator</dc:creator>
  <cp:keywords/>
  <dc:description/>
  <cp:lastModifiedBy>微软用户</cp:lastModifiedBy>
  <cp:revision>2</cp:revision>
  <cp:lastPrinted>2018-06-21T03:18:00Z</cp:lastPrinted>
  <dcterms:created xsi:type="dcterms:W3CDTF">2018-07-09T06:50:00Z</dcterms:created>
  <dcterms:modified xsi:type="dcterms:W3CDTF">2018-07-09T06:50:00Z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